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08" w:rsidRPr="006F12A9" w:rsidRDefault="00E21308" w:rsidP="00E21308">
      <w:pPr>
        <w:spacing w:after="0"/>
        <w:rPr>
          <w:rFonts w:cstheme="minorHAnsi"/>
          <w:b/>
          <w:sz w:val="36"/>
          <w:szCs w:val="36"/>
        </w:rPr>
      </w:pPr>
      <w:r w:rsidRPr="006F12A9">
        <w:rPr>
          <w:rFonts w:eastAsia="Times New Roman" w:cstheme="minorHAnsi"/>
          <w:b/>
          <w:noProof/>
          <w:sz w:val="44"/>
          <w:szCs w:val="44"/>
          <w:lang w:eastAsia="cs-CZ"/>
        </w:rPr>
        <w:t xml:space="preserve">Žádost </w:t>
      </w:r>
      <w:r w:rsidRPr="006F12A9">
        <w:rPr>
          <w:rFonts w:cstheme="minorHAnsi"/>
          <w:b/>
          <w:sz w:val="36"/>
          <w:szCs w:val="36"/>
        </w:rPr>
        <w:t>o poskytnutí návratné finanční výpomoci</w:t>
      </w:r>
    </w:p>
    <w:p w:rsidR="008B6ABF" w:rsidRPr="00135AAE" w:rsidRDefault="00FC729E" w:rsidP="006F12A9">
      <w:pPr>
        <w:pStyle w:val="Nadpis1"/>
        <w:rPr>
          <w:sz w:val="24"/>
          <w:szCs w:val="24"/>
        </w:rPr>
      </w:pPr>
      <w:r w:rsidRPr="00135AAE">
        <w:rPr>
          <w:sz w:val="24"/>
          <w:szCs w:val="24"/>
        </w:rPr>
        <w:t>Žadatel</w:t>
      </w:r>
    </w:p>
    <w:p w:rsidR="00FC729E" w:rsidRPr="00777E66" w:rsidRDefault="00FC729E" w:rsidP="00FC729E">
      <w:pPr>
        <w:spacing w:before="60" w:after="60" w:line="240" w:lineRule="exact"/>
        <w:ind w:left="284" w:hanging="284"/>
        <w:jc w:val="both"/>
        <w:rPr>
          <w:rFonts w:eastAsia="Times New Roman" w:cstheme="minorHAnsi"/>
          <w:sz w:val="20"/>
          <w:szCs w:val="20"/>
          <w:lang w:eastAsia="cs-CZ"/>
        </w:rPr>
      </w:pPr>
      <w:r w:rsidRPr="00777E66">
        <w:rPr>
          <w:rFonts w:eastAsia="Times New Roman" w:cstheme="minorHAnsi"/>
          <w:sz w:val="20"/>
          <w:szCs w:val="20"/>
          <w:lang w:eastAsia="cs-CZ"/>
        </w:rPr>
        <w:t xml:space="preserve">* </w:t>
      </w:r>
      <w:r w:rsidRPr="00777E66">
        <w:rPr>
          <w:rFonts w:eastAsia="Times New Roman" w:cstheme="minorHAnsi"/>
          <w:sz w:val="20"/>
          <w:szCs w:val="20"/>
          <w:lang w:eastAsia="cs-CZ"/>
        </w:rPr>
        <w:tab/>
        <w:t>vlastník rodinného domu,</w:t>
      </w:r>
    </w:p>
    <w:p w:rsidR="00FC729E" w:rsidRPr="00777E66" w:rsidRDefault="00FC729E" w:rsidP="00D86945">
      <w:pPr>
        <w:spacing w:after="60" w:line="240" w:lineRule="exact"/>
        <w:ind w:left="284" w:hanging="284"/>
        <w:jc w:val="both"/>
        <w:rPr>
          <w:rFonts w:eastAsia="Times New Roman" w:cstheme="minorHAnsi"/>
          <w:sz w:val="20"/>
          <w:szCs w:val="20"/>
          <w:lang w:eastAsia="cs-CZ"/>
        </w:rPr>
      </w:pPr>
      <w:r w:rsidRPr="00777E66">
        <w:rPr>
          <w:rFonts w:eastAsia="Times New Roman" w:cstheme="minorHAnsi"/>
          <w:sz w:val="20"/>
          <w:szCs w:val="20"/>
          <w:lang w:eastAsia="cs-CZ"/>
        </w:rPr>
        <w:t>*</w:t>
      </w:r>
      <w:r w:rsidRPr="00777E66">
        <w:rPr>
          <w:rFonts w:eastAsia="Times New Roman" w:cstheme="minorHAnsi"/>
          <w:sz w:val="20"/>
          <w:szCs w:val="20"/>
          <w:lang w:eastAsia="cs-CZ"/>
        </w:rPr>
        <w:tab/>
        <w:t>spoluvlastník rodinného domu, popř. vlastník bytové jednotky v rodinném domě</w:t>
      </w:r>
    </w:p>
    <w:p w:rsidR="006F12A9" w:rsidRPr="00E21308" w:rsidRDefault="0070129F" w:rsidP="0070129F">
      <w:pPr>
        <w:spacing w:after="0"/>
        <w:rPr>
          <w:rFonts w:cstheme="minorHAnsi"/>
          <w:sz w:val="20"/>
          <w:szCs w:val="20"/>
        </w:rPr>
      </w:pPr>
      <w:r w:rsidRPr="00777E66">
        <w:rPr>
          <w:rFonts w:cstheme="minorHAnsi"/>
          <w:b/>
          <w:bCs/>
          <w:sz w:val="20"/>
          <w:szCs w:val="20"/>
        </w:rPr>
        <w:t>Jméno</w:t>
      </w:r>
      <w:r w:rsidR="00E21308" w:rsidRPr="00777E66">
        <w:rPr>
          <w:rFonts w:cstheme="minorHAnsi"/>
          <w:b/>
          <w:bCs/>
          <w:sz w:val="20"/>
          <w:szCs w:val="20"/>
        </w:rPr>
        <w:t xml:space="preserve">, </w:t>
      </w:r>
      <w:r w:rsidR="00A520EA" w:rsidRPr="00777E66">
        <w:rPr>
          <w:rFonts w:cstheme="minorHAnsi"/>
          <w:b/>
          <w:bCs/>
          <w:sz w:val="20"/>
          <w:szCs w:val="20"/>
        </w:rPr>
        <w:t>příjmení žadatele</w:t>
      </w:r>
      <w:r w:rsidRPr="00777E66">
        <w:rPr>
          <w:rFonts w:cstheme="minorHAnsi"/>
          <w:b/>
          <w:bCs/>
          <w:sz w:val="20"/>
          <w:szCs w:val="20"/>
        </w:rPr>
        <w:tab/>
      </w:r>
      <w:r w:rsidRPr="006F12A9">
        <w:rPr>
          <w:rFonts w:cstheme="minorHAnsi"/>
          <w:sz w:val="20"/>
          <w:szCs w:val="20"/>
        </w:rPr>
        <w:tab/>
      </w:r>
      <w:r w:rsidRPr="006F12A9">
        <w:rPr>
          <w:rFonts w:cstheme="minorHAnsi"/>
          <w:sz w:val="20"/>
          <w:szCs w:val="20"/>
        </w:rPr>
        <w:tab/>
      </w:r>
      <w:r w:rsidRPr="006F12A9">
        <w:rPr>
          <w:rFonts w:cstheme="minorHAnsi"/>
          <w:sz w:val="20"/>
          <w:szCs w:val="20"/>
        </w:rPr>
        <w:tab/>
      </w:r>
      <w:r w:rsidRPr="006F12A9">
        <w:rPr>
          <w:rFonts w:cstheme="minorHAnsi"/>
          <w:sz w:val="20"/>
          <w:szCs w:val="20"/>
        </w:rPr>
        <w:tab/>
      </w:r>
      <w:r w:rsidR="00E21308">
        <w:rPr>
          <w:rFonts w:cstheme="minorHAnsi"/>
          <w:sz w:val="20"/>
          <w:szCs w:val="20"/>
        </w:rPr>
        <w:t xml:space="preserve">                  Datum narození</w:t>
      </w:r>
      <w:r w:rsidRPr="006F12A9">
        <w:rPr>
          <w:rFonts w:cstheme="minorHAnsi"/>
          <w:sz w:val="20"/>
          <w:szCs w:val="20"/>
        </w:rPr>
        <w:tab/>
      </w:r>
      <w:r w:rsidRPr="006F12A9">
        <w:rPr>
          <w:rFonts w:cstheme="minorHAnsi"/>
          <w:sz w:val="20"/>
          <w:szCs w:val="20"/>
        </w:rPr>
        <w:tab/>
      </w:r>
      <w:r w:rsidRPr="006F12A9">
        <w:rPr>
          <w:rFonts w:cstheme="minorHAnsi"/>
          <w:sz w:val="20"/>
          <w:szCs w:val="20"/>
        </w:rPr>
        <w:tab/>
      </w:r>
    </w:p>
    <w:tbl>
      <w:tblPr>
        <w:tblStyle w:val="Mkatabulky"/>
        <w:tblW w:w="0" w:type="auto"/>
        <w:tblLook w:val="04A0" w:firstRow="1" w:lastRow="0" w:firstColumn="1" w:lastColumn="0" w:noHBand="0" w:noVBand="1"/>
      </w:tblPr>
      <w:tblGrid>
        <w:gridCol w:w="5683"/>
        <w:gridCol w:w="3379"/>
      </w:tblGrid>
      <w:tr w:rsidR="00E21308" w:rsidRPr="00E21308" w:rsidTr="00E21308">
        <w:tc>
          <w:tcPr>
            <w:tcW w:w="5778" w:type="dxa"/>
          </w:tcPr>
          <w:p w:rsidR="00E21308" w:rsidRPr="00E21308" w:rsidRDefault="00E21308" w:rsidP="0070129F">
            <w:pPr>
              <w:rPr>
                <w:rFonts w:cstheme="minorHAnsi"/>
                <w:sz w:val="32"/>
                <w:szCs w:val="32"/>
              </w:rPr>
            </w:pPr>
          </w:p>
        </w:tc>
        <w:tc>
          <w:tcPr>
            <w:tcW w:w="3434" w:type="dxa"/>
          </w:tcPr>
          <w:p w:rsidR="00E21308" w:rsidRPr="00E21308" w:rsidRDefault="00E21308" w:rsidP="0070129F">
            <w:pPr>
              <w:rPr>
                <w:rFonts w:cstheme="minorHAnsi"/>
                <w:sz w:val="32"/>
                <w:szCs w:val="32"/>
              </w:rPr>
            </w:pPr>
          </w:p>
        </w:tc>
      </w:tr>
    </w:tbl>
    <w:p w:rsidR="0070129F" w:rsidRPr="00E21308" w:rsidRDefault="00135AAE" w:rsidP="0070129F">
      <w:pPr>
        <w:spacing w:after="0"/>
        <w:rPr>
          <w:rFonts w:cstheme="minorHAnsi"/>
          <w:sz w:val="20"/>
          <w:szCs w:val="20"/>
        </w:rPr>
      </w:pPr>
      <w:r>
        <w:rPr>
          <w:rFonts w:cstheme="minorHAnsi"/>
          <w:sz w:val="20"/>
          <w:szCs w:val="20"/>
        </w:rPr>
        <w:t>T</w:t>
      </w:r>
      <w:r w:rsidR="00E21308">
        <w:rPr>
          <w:rFonts w:cstheme="minorHAnsi"/>
          <w:sz w:val="20"/>
          <w:szCs w:val="20"/>
        </w:rPr>
        <w:t>elefon</w:t>
      </w:r>
      <w:r w:rsidR="0070129F" w:rsidRPr="006F12A9">
        <w:rPr>
          <w:rFonts w:cstheme="minorHAnsi"/>
          <w:sz w:val="20"/>
          <w:szCs w:val="20"/>
        </w:rPr>
        <w:tab/>
      </w:r>
      <w:r w:rsidR="0070129F" w:rsidRPr="006F12A9">
        <w:rPr>
          <w:rFonts w:cstheme="minorHAnsi"/>
          <w:sz w:val="20"/>
          <w:szCs w:val="20"/>
        </w:rPr>
        <w:tab/>
      </w:r>
      <w:r w:rsidR="0070129F" w:rsidRPr="006F12A9">
        <w:rPr>
          <w:rFonts w:cstheme="minorHAnsi"/>
          <w:sz w:val="20"/>
          <w:szCs w:val="20"/>
        </w:rPr>
        <w:tab/>
      </w:r>
      <w:r w:rsidR="0070129F" w:rsidRPr="006F12A9">
        <w:rPr>
          <w:rFonts w:cstheme="minorHAnsi"/>
          <w:sz w:val="20"/>
          <w:szCs w:val="20"/>
        </w:rPr>
        <w:tab/>
      </w:r>
      <w:r w:rsidR="0070129F" w:rsidRPr="006F12A9">
        <w:rPr>
          <w:rFonts w:cstheme="minorHAnsi"/>
          <w:sz w:val="20"/>
          <w:szCs w:val="20"/>
        </w:rPr>
        <w:tab/>
      </w:r>
      <w:r w:rsidR="00E21308">
        <w:rPr>
          <w:rFonts w:cstheme="minorHAnsi"/>
          <w:sz w:val="20"/>
          <w:szCs w:val="20"/>
        </w:rPr>
        <w:t>E - mail</w:t>
      </w:r>
      <w:r w:rsidR="0070129F" w:rsidRPr="006F12A9">
        <w:rPr>
          <w:rFonts w:cstheme="minorHAnsi"/>
          <w:sz w:val="20"/>
          <w:szCs w:val="20"/>
        </w:rPr>
        <w:tab/>
      </w:r>
      <w:r w:rsidR="0070129F" w:rsidRPr="006F12A9">
        <w:rPr>
          <w:rFonts w:cstheme="minorHAnsi"/>
          <w:sz w:val="20"/>
          <w:szCs w:val="20"/>
        </w:rPr>
        <w:tab/>
      </w:r>
    </w:p>
    <w:tbl>
      <w:tblPr>
        <w:tblStyle w:val="Mkatabulky"/>
        <w:tblW w:w="0" w:type="auto"/>
        <w:tblLook w:val="04A0" w:firstRow="1" w:lastRow="0" w:firstColumn="1" w:lastColumn="0" w:noHBand="0" w:noVBand="1"/>
      </w:tblPr>
      <w:tblGrid>
        <w:gridCol w:w="3315"/>
        <w:gridCol w:w="5747"/>
      </w:tblGrid>
      <w:tr w:rsidR="00E21308" w:rsidTr="00E21308">
        <w:tc>
          <w:tcPr>
            <w:tcW w:w="3369" w:type="dxa"/>
          </w:tcPr>
          <w:p w:rsidR="00E21308" w:rsidRDefault="00E21308" w:rsidP="0070129F">
            <w:pPr>
              <w:rPr>
                <w:rFonts w:cstheme="minorHAnsi"/>
                <w:sz w:val="32"/>
                <w:szCs w:val="32"/>
              </w:rPr>
            </w:pPr>
          </w:p>
        </w:tc>
        <w:tc>
          <w:tcPr>
            <w:tcW w:w="5843" w:type="dxa"/>
          </w:tcPr>
          <w:p w:rsidR="00E21308" w:rsidRDefault="00E21308" w:rsidP="0070129F">
            <w:pPr>
              <w:rPr>
                <w:rFonts w:cstheme="minorHAnsi"/>
                <w:sz w:val="32"/>
                <w:szCs w:val="32"/>
              </w:rPr>
            </w:pPr>
          </w:p>
        </w:tc>
      </w:tr>
    </w:tbl>
    <w:p w:rsidR="0070129F" w:rsidRPr="006F12A9" w:rsidRDefault="00135AAE" w:rsidP="0070129F">
      <w:pPr>
        <w:spacing w:after="0"/>
        <w:rPr>
          <w:rFonts w:cstheme="minorHAnsi"/>
          <w:b/>
          <w:sz w:val="20"/>
          <w:szCs w:val="20"/>
        </w:rPr>
      </w:pPr>
      <w:r>
        <w:rPr>
          <w:rFonts w:cstheme="minorHAnsi"/>
          <w:sz w:val="20"/>
          <w:szCs w:val="20"/>
        </w:rPr>
        <w:t xml:space="preserve">Číslo OP                                                                </w:t>
      </w:r>
      <w:r w:rsidR="0070129F" w:rsidRPr="006F12A9">
        <w:rPr>
          <w:rFonts w:cstheme="minorHAnsi"/>
          <w:sz w:val="20"/>
          <w:szCs w:val="20"/>
        </w:rPr>
        <w:t>Číslo bankovního účtu</w:t>
      </w:r>
      <w:r w:rsidR="009D1581" w:rsidRPr="006F12A9">
        <w:rPr>
          <w:rFonts w:cstheme="minorHAnsi"/>
          <w:sz w:val="20"/>
          <w:szCs w:val="20"/>
        </w:rPr>
        <w:t xml:space="preserve"> žadatele</w:t>
      </w:r>
      <w:r w:rsidR="0070129F" w:rsidRPr="006F12A9">
        <w:rPr>
          <w:rFonts w:cstheme="minorHAnsi"/>
          <w:b/>
          <w:sz w:val="20"/>
          <w:szCs w:val="20"/>
        </w:rPr>
        <w:tab/>
      </w:r>
    </w:p>
    <w:tbl>
      <w:tblPr>
        <w:tblStyle w:val="Mkatabulky"/>
        <w:tblW w:w="0" w:type="auto"/>
        <w:tblLook w:val="04A0" w:firstRow="1" w:lastRow="0" w:firstColumn="1" w:lastColumn="0" w:noHBand="0" w:noVBand="1"/>
      </w:tblPr>
      <w:tblGrid>
        <w:gridCol w:w="3315"/>
        <w:gridCol w:w="5747"/>
      </w:tblGrid>
      <w:tr w:rsidR="00135AAE" w:rsidTr="00135AAE">
        <w:tc>
          <w:tcPr>
            <w:tcW w:w="3369" w:type="dxa"/>
          </w:tcPr>
          <w:p w:rsidR="00135AAE" w:rsidRDefault="00135AAE" w:rsidP="0070129F">
            <w:pPr>
              <w:rPr>
                <w:rFonts w:cstheme="minorHAnsi"/>
                <w:b/>
                <w:sz w:val="32"/>
                <w:szCs w:val="32"/>
              </w:rPr>
            </w:pPr>
          </w:p>
        </w:tc>
        <w:tc>
          <w:tcPr>
            <w:tcW w:w="5843" w:type="dxa"/>
          </w:tcPr>
          <w:p w:rsidR="00135AAE" w:rsidRDefault="00135AAE" w:rsidP="0070129F">
            <w:pPr>
              <w:rPr>
                <w:rFonts w:cstheme="minorHAnsi"/>
                <w:b/>
                <w:sz w:val="32"/>
                <w:szCs w:val="32"/>
              </w:rPr>
            </w:pPr>
          </w:p>
        </w:tc>
      </w:tr>
    </w:tbl>
    <w:p w:rsidR="0070129F" w:rsidRPr="00135AAE" w:rsidRDefault="0070129F" w:rsidP="00167FA2">
      <w:pPr>
        <w:pStyle w:val="Nadpis1"/>
        <w:rPr>
          <w:sz w:val="24"/>
          <w:szCs w:val="24"/>
        </w:rPr>
      </w:pPr>
      <w:r w:rsidRPr="00135AAE">
        <w:rPr>
          <w:sz w:val="24"/>
          <w:szCs w:val="24"/>
        </w:rPr>
        <w:t>Místo trvalého pobytu</w:t>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p>
    <w:tbl>
      <w:tblPr>
        <w:tblStyle w:val="Mkatabulky"/>
        <w:tblW w:w="0" w:type="auto"/>
        <w:tblLook w:val="04A0" w:firstRow="1" w:lastRow="0" w:firstColumn="1" w:lastColumn="0" w:noHBand="0" w:noVBand="1"/>
      </w:tblPr>
      <w:tblGrid>
        <w:gridCol w:w="4519"/>
        <w:gridCol w:w="2225"/>
        <w:gridCol w:w="2318"/>
      </w:tblGrid>
      <w:tr w:rsidR="00BF7428" w:rsidRPr="00167FA2" w:rsidTr="007D0EF5">
        <w:trPr>
          <w:trHeight w:val="340"/>
        </w:trPr>
        <w:tc>
          <w:tcPr>
            <w:tcW w:w="4644" w:type="dxa"/>
            <w:vAlign w:val="center"/>
          </w:tcPr>
          <w:p w:rsidR="00BF7428" w:rsidRPr="00167FA2" w:rsidRDefault="00167FA2" w:rsidP="007D0EF5">
            <w:pPr>
              <w:rPr>
                <w:rFonts w:cstheme="minorHAnsi"/>
              </w:rPr>
            </w:pPr>
            <w:r w:rsidRPr="00167FA2">
              <w:rPr>
                <w:rFonts w:cstheme="minorHAnsi"/>
              </w:rPr>
              <w:t>Obec</w:t>
            </w:r>
          </w:p>
        </w:tc>
        <w:tc>
          <w:tcPr>
            <w:tcW w:w="2268" w:type="dxa"/>
            <w:vAlign w:val="center"/>
          </w:tcPr>
          <w:p w:rsidR="00BF7428" w:rsidRPr="00167FA2" w:rsidRDefault="00BF7428" w:rsidP="007D0EF5">
            <w:pPr>
              <w:rPr>
                <w:rFonts w:cstheme="minorHAnsi"/>
              </w:rPr>
            </w:pPr>
            <w:r w:rsidRPr="00167FA2">
              <w:rPr>
                <w:rFonts w:cstheme="minorHAnsi"/>
              </w:rPr>
              <w:t>číslo popisné</w:t>
            </w:r>
          </w:p>
        </w:tc>
        <w:tc>
          <w:tcPr>
            <w:tcW w:w="2376" w:type="dxa"/>
            <w:vAlign w:val="center"/>
          </w:tcPr>
          <w:p w:rsidR="00BF7428" w:rsidRPr="00167FA2" w:rsidRDefault="00167FA2" w:rsidP="007D0EF5">
            <w:pPr>
              <w:rPr>
                <w:rFonts w:cstheme="minorHAnsi"/>
              </w:rPr>
            </w:pPr>
            <w:r w:rsidRPr="00167FA2">
              <w:rPr>
                <w:rFonts w:cstheme="minorHAnsi"/>
              </w:rPr>
              <w:t>PSČ</w:t>
            </w:r>
          </w:p>
        </w:tc>
      </w:tr>
      <w:tr w:rsidR="00BF7428" w:rsidRPr="006F12A9" w:rsidTr="007D0EF5">
        <w:trPr>
          <w:trHeight w:val="340"/>
        </w:trPr>
        <w:tc>
          <w:tcPr>
            <w:tcW w:w="4644" w:type="dxa"/>
          </w:tcPr>
          <w:p w:rsidR="00BF7428" w:rsidRPr="006F12A9" w:rsidRDefault="00BF7428" w:rsidP="007D0EF5">
            <w:pPr>
              <w:rPr>
                <w:rFonts w:cstheme="minorHAnsi"/>
                <w:sz w:val="24"/>
                <w:szCs w:val="24"/>
              </w:rPr>
            </w:pPr>
          </w:p>
        </w:tc>
        <w:tc>
          <w:tcPr>
            <w:tcW w:w="2268" w:type="dxa"/>
          </w:tcPr>
          <w:p w:rsidR="00BF7428" w:rsidRPr="006F12A9" w:rsidRDefault="00BF7428" w:rsidP="007D0EF5">
            <w:pPr>
              <w:rPr>
                <w:rFonts w:cstheme="minorHAnsi"/>
                <w:sz w:val="24"/>
                <w:szCs w:val="24"/>
              </w:rPr>
            </w:pPr>
          </w:p>
        </w:tc>
        <w:tc>
          <w:tcPr>
            <w:tcW w:w="2376" w:type="dxa"/>
          </w:tcPr>
          <w:p w:rsidR="00BF7428" w:rsidRPr="006F12A9" w:rsidRDefault="00BF7428" w:rsidP="007D0EF5">
            <w:pPr>
              <w:rPr>
                <w:rFonts w:cstheme="minorHAnsi"/>
                <w:sz w:val="24"/>
                <w:szCs w:val="24"/>
              </w:rPr>
            </w:pPr>
          </w:p>
        </w:tc>
      </w:tr>
    </w:tbl>
    <w:p w:rsidR="0082310C" w:rsidRPr="00135AAE" w:rsidRDefault="0070129F" w:rsidP="00167FA2">
      <w:pPr>
        <w:pStyle w:val="Nadpis2"/>
      </w:pPr>
      <w:r w:rsidRPr="00135AAE">
        <w:t xml:space="preserve">Místo realizace </w:t>
      </w:r>
    </w:p>
    <w:p w:rsidR="0070129F" w:rsidRPr="0001374A" w:rsidRDefault="0082310C" w:rsidP="00167FA2">
      <w:pPr>
        <w:spacing w:after="0"/>
        <w:ind w:left="284" w:hanging="284"/>
        <w:jc w:val="both"/>
        <w:rPr>
          <w:rFonts w:cstheme="minorHAnsi"/>
          <w:b/>
          <w:sz w:val="18"/>
          <w:szCs w:val="18"/>
        </w:rPr>
      </w:pPr>
      <w:r w:rsidRPr="0001374A">
        <w:rPr>
          <w:rFonts w:cstheme="minorHAnsi"/>
          <w:sz w:val="18"/>
          <w:szCs w:val="18"/>
        </w:rPr>
        <w:t xml:space="preserve">*     </w:t>
      </w:r>
      <w:r w:rsidR="0070129F" w:rsidRPr="0001374A">
        <w:rPr>
          <w:rFonts w:cstheme="minorHAnsi"/>
          <w:sz w:val="18"/>
          <w:szCs w:val="18"/>
        </w:rPr>
        <w:t>identifikace rodinného domu/bytové jednotky</w:t>
      </w:r>
      <w:r w:rsidR="00D86945" w:rsidRPr="0001374A">
        <w:rPr>
          <w:rFonts w:cstheme="minorHAnsi"/>
          <w:sz w:val="18"/>
          <w:szCs w:val="18"/>
        </w:rPr>
        <w:t xml:space="preserve"> </w:t>
      </w:r>
      <w:r w:rsidR="00D86945" w:rsidRPr="0001374A">
        <w:rPr>
          <w:rFonts w:eastAsia="Times New Roman" w:cstheme="minorHAnsi"/>
          <w:sz w:val="18"/>
          <w:szCs w:val="18"/>
          <w:lang w:eastAsia="cs-CZ"/>
        </w:rPr>
        <w:t>v rodinném domě</w:t>
      </w:r>
      <w:r w:rsidR="0070129F" w:rsidRPr="0001374A">
        <w:rPr>
          <w:rFonts w:cstheme="minorHAnsi"/>
          <w:sz w:val="18"/>
          <w:szCs w:val="18"/>
        </w:rPr>
        <w:t>, kde bude realizována výměna kotle, pokud je o</w:t>
      </w:r>
      <w:r w:rsidRPr="0001374A">
        <w:rPr>
          <w:rFonts w:cstheme="minorHAnsi"/>
          <w:sz w:val="18"/>
          <w:szCs w:val="18"/>
        </w:rPr>
        <w:t>dlišná od místa trvalého pobytu</w:t>
      </w:r>
      <w:r w:rsidR="0070129F" w:rsidRPr="0001374A">
        <w:rPr>
          <w:rFonts w:cstheme="minorHAnsi"/>
          <w:b/>
          <w:sz w:val="18"/>
          <w:szCs w:val="18"/>
        </w:rPr>
        <w:tab/>
      </w:r>
      <w:r w:rsidR="0070129F" w:rsidRPr="0001374A">
        <w:rPr>
          <w:rFonts w:cstheme="minorHAnsi"/>
          <w:b/>
          <w:sz w:val="18"/>
          <w:szCs w:val="18"/>
        </w:rPr>
        <w:tab/>
      </w:r>
      <w:r w:rsidR="0070129F" w:rsidRPr="0001374A">
        <w:rPr>
          <w:rFonts w:cstheme="minorHAnsi"/>
          <w:b/>
          <w:sz w:val="18"/>
          <w:szCs w:val="18"/>
        </w:rPr>
        <w:tab/>
      </w:r>
      <w:r w:rsidR="0070129F" w:rsidRPr="0001374A">
        <w:rPr>
          <w:rFonts w:cstheme="minorHAnsi"/>
          <w:b/>
          <w:sz w:val="18"/>
          <w:szCs w:val="18"/>
        </w:rPr>
        <w:tab/>
      </w:r>
      <w:r w:rsidR="0070129F" w:rsidRPr="0001374A">
        <w:rPr>
          <w:rFonts w:cstheme="minorHAnsi"/>
          <w:b/>
          <w:sz w:val="18"/>
          <w:szCs w:val="18"/>
        </w:rPr>
        <w:tab/>
      </w:r>
      <w:r w:rsidR="0070129F" w:rsidRPr="0001374A">
        <w:rPr>
          <w:rFonts w:cstheme="minorHAnsi"/>
          <w:b/>
          <w:sz w:val="18"/>
          <w:szCs w:val="18"/>
        </w:rPr>
        <w:tab/>
      </w:r>
      <w:r w:rsidR="0070129F" w:rsidRPr="0001374A">
        <w:rPr>
          <w:rFonts w:cstheme="minorHAnsi"/>
          <w:b/>
          <w:sz w:val="18"/>
          <w:szCs w:val="18"/>
        </w:rPr>
        <w:tab/>
      </w:r>
    </w:p>
    <w:tbl>
      <w:tblPr>
        <w:tblStyle w:val="Mkatabulky"/>
        <w:tblW w:w="0" w:type="auto"/>
        <w:tblLook w:val="04A0" w:firstRow="1" w:lastRow="0" w:firstColumn="1" w:lastColumn="0" w:noHBand="0" w:noVBand="1"/>
      </w:tblPr>
      <w:tblGrid>
        <w:gridCol w:w="4519"/>
        <w:gridCol w:w="2225"/>
        <w:gridCol w:w="2318"/>
      </w:tblGrid>
      <w:tr w:rsidR="00C35C6A" w:rsidRPr="00167FA2" w:rsidTr="00BF7428">
        <w:trPr>
          <w:trHeight w:val="340"/>
        </w:trPr>
        <w:tc>
          <w:tcPr>
            <w:tcW w:w="4644" w:type="dxa"/>
            <w:vAlign w:val="center"/>
          </w:tcPr>
          <w:p w:rsidR="00C35C6A" w:rsidRPr="00167FA2" w:rsidRDefault="00167FA2" w:rsidP="00BF7428">
            <w:pPr>
              <w:rPr>
                <w:rFonts w:cstheme="minorHAnsi"/>
              </w:rPr>
            </w:pPr>
            <w:r w:rsidRPr="00167FA2">
              <w:rPr>
                <w:rFonts w:cstheme="minorHAnsi"/>
              </w:rPr>
              <w:t>Obec</w:t>
            </w:r>
          </w:p>
        </w:tc>
        <w:tc>
          <w:tcPr>
            <w:tcW w:w="2268" w:type="dxa"/>
            <w:vAlign w:val="center"/>
          </w:tcPr>
          <w:p w:rsidR="00C35C6A" w:rsidRPr="00167FA2" w:rsidRDefault="00C35C6A" w:rsidP="00BF7428">
            <w:pPr>
              <w:rPr>
                <w:rFonts w:cstheme="minorHAnsi"/>
              </w:rPr>
            </w:pPr>
            <w:r w:rsidRPr="00167FA2">
              <w:rPr>
                <w:rFonts w:cstheme="minorHAnsi"/>
              </w:rPr>
              <w:t>číslo popisné</w:t>
            </w:r>
          </w:p>
        </w:tc>
        <w:tc>
          <w:tcPr>
            <w:tcW w:w="2376" w:type="dxa"/>
            <w:vAlign w:val="center"/>
          </w:tcPr>
          <w:p w:rsidR="00C35C6A" w:rsidRPr="00167FA2" w:rsidRDefault="00167FA2" w:rsidP="00BF7428">
            <w:pPr>
              <w:rPr>
                <w:rFonts w:cstheme="minorHAnsi"/>
              </w:rPr>
            </w:pPr>
            <w:r w:rsidRPr="00167FA2">
              <w:rPr>
                <w:rFonts w:cstheme="minorHAnsi"/>
              </w:rPr>
              <w:t>PSČ</w:t>
            </w:r>
          </w:p>
        </w:tc>
      </w:tr>
      <w:tr w:rsidR="00C35C6A" w:rsidRPr="006F12A9" w:rsidTr="00BF7428">
        <w:trPr>
          <w:trHeight w:val="340"/>
        </w:trPr>
        <w:tc>
          <w:tcPr>
            <w:tcW w:w="4644" w:type="dxa"/>
          </w:tcPr>
          <w:p w:rsidR="00C35C6A" w:rsidRPr="006F12A9" w:rsidRDefault="00C35C6A" w:rsidP="00BF7428">
            <w:pPr>
              <w:rPr>
                <w:rFonts w:cstheme="minorHAnsi"/>
                <w:sz w:val="24"/>
                <w:szCs w:val="24"/>
              </w:rPr>
            </w:pPr>
          </w:p>
        </w:tc>
        <w:tc>
          <w:tcPr>
            <w:tcW w:w="2268" w:type="dxa"/>
          </w:tcPr>
          <w:p w:rsidR="00C35C6A" w:rsidRPr="006F12A9" w:rsidRDefault="00C35C6A" w:rsidP="00BF7428">
            <w:pPr>
              <w:rPr>
                <w:rFonts w:cstheme="minorHAnsi"/>
                <w:sz w:val="24"/>
                <w:szCs w:val="24"/>
              </w:rPr>
            </w:pPr>
          </w:p>
        </w:tc>
        <w:tc>
          <w:tcPr>
            <w:tcW w:w="2376" w:type="dxa"/>
          </w:tcPr>
          <w:p w:rsidR="00C35C6A" w:rsidRPr="006F12A9" w:rsidRDefault="00C35C6A" w:rsidP="00BF7428">
            <w:pPr>
              <w:rPr>
                <w:rFonts w:cstheme="minorHAnsi"/>
                <w:sz w:val="24"/>
                <w:szCs w:val="24"/>
              </w:rPr>
            </w:pPr>
          </w:p>
        </w:tc>
      </w:tr>
    </w:tbl>
    <w:p w:rsidR="0070129F" w:rsidRPr="00135AAE" w:rsidRDefault="0070129F" w:rsidP="00E21308">
      <w:pPr>
        <w:pStyle w:val="Nadpis1"/>
        <w:rPr>
          <w:sz w:val="24"/>
          <w:szCs w:val="24"/>
        </w:rPr>
      </w:pPr>
      <w:r w:rsidRPr="00135AAE">
        <w:rPr>
          <w:sz w:val="24"/>
          <w:szCs w:val="24"/>
        </w:rPr>
        <w:t>Nemovitost</w:t>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p>
    <w:tbl>
      <w:tblPr>
        <w:tblStyle w:val="Mkatabulky"/>
        <w:tblW w:w="9067" w:type="dxa"/>
        <w:tblLook w:val="04A0" w:firstRow="1" w:lastRow="0" w:firstColumn="1" w:lastColumn="0" w:noHBand="0" w:noVBand="1"/>
      </w:tblPr>
      <w:tblGrid>
        <w:gridCol w:w="2627"/>
        <w:gridCol w:w="3718"/>
        <w:gridCol w:w="2722"/>
      </w:tblGrid>
      <w:tr w:rsidR="0070129F" w:rsidRPr="00777E66" w:rsidTr="00583B33">
        <w:trPr>
          <w:trHeight w:val="340"/>
        </w:trPr>
        <w:tc>
          <w:tcPr>
            <w:tcW w:w="2627" w:type="dxa"/>
            <w:vAlign w:val="center"/>
          </w:tcPr>
          <w:p w:rsidR="0070129F" w:rsidRPr="00777E66" w:rsidRDefault="0070129F" w:rsidP="00D86945">
            <w:pPr>
              <w:jc w:val="center"/>
              <w:rPr>
                <w:rFonts w:cstheme="minorHAnsi"/>
                <w:sz w:val="18"/>
                <w:szCs w:val="18"/>
              </w:rPr>
            </w:pPr>
            <w:r w:rsidRPr="00777E66">
              <w:rPr>
                <w:rFonts w:cstheme="minorHAnsi"/>
                <w:sz w:val="18"/>
                <w:szCs w:val="18"/>
              </w:rPr>
              <w:t>č. LV</w:t>
            </w:r>
            <w:r w:rsidR="00D86945" w:rsidRPr="00777E66">
              <w:rPr>
                <w:rFonts w:cstheme="minorHAnsi"/>
                <w:sz w:val="18"/>
                <w:szCs w:val="18"/>
              </w:rPr>
              <w:t>, na kterém je zapsán pozemek, jehož je rodinný dům součástí/na kterém je zapsán rodinný dům</w:t>
            </w:r>
            <w:r w:rsidRPr="00777E66">
              <w:rPr>
                <w:rFonts w:cstheme="minorHAnsi"/>
                <w:sz w:val="18"/>
                <w:szCs w:val="18"/>
              </w:rPr>
              <w:t xml:space="preserve"> </w:t>
            </w:r>
          </w:p>
        </w:tc>
        <w:tc>
          <w:tcPr>
            <w:tcW w:w="3718" w:type="dxa"/>
            <w:vAlign w:val="center"/>
          </w:tcPr>
          <w:p w:rsidR="0070129F" w:rsidRPr="00777E66" w:rsidRDefault="00D86945" w:rsidP="00F26885">
            <w:pPr>
              <w:jc w:val="center"/>
              <w:rPr>
                <w:rFonts w:cstheme="minorHAnsi"/>
                <w:sz w:val="18"/>
                <w:szCs w:val="18"/>
              </w:rPr>
            </w:pPr>
            <w:r w:rsidRPr="00777E66">
              <w:rPr>
                <w:rFonts w:cstheme="minorHAnsi"/>
                <w:sz w:val="18"/>
                <w:szCs w:val="18"/>
              </w:rPr>
              <w:t>Parc. č. pozemku, jehož je rodinný dům součástí/na němž se rodinný dům nachází</w:t>
            </w:r>
            <w:r w:rsidR="0070129F" w:rsidRPr="00777E66">
              <w:rPr>
                <w:rFonts w:cstheme="minorHAnsi"/>
                <w:sz w:val="18"/>
                <w:szCs w:val="18"/>
              </w:rPr>
              <w:t>.</w:t>
            </w:r>
          </w:p>
        </w:tc>
        <w:tc>
          <w:tcPr>
            <w:tcW w:w="2722" w:type="dxa"/>
            <w:vAlign w:val="center"/>
          </w:tcPr>
          <w:p w:rsidR="0070129F" w:rsidRPr="00777E66" w:rsidRDefault="0070129F" w:rsidP="00F26885">
            <w:pPr>
              <w:jc w:val="center"/>
              <w:rPr>
                <w:rFonts w:cstheme="minorHAnsi"/>
                <w:sz w:val="18"/>
                <w:szCs w:val="18"/>
              </w:rPr>
            </w:pPr>
            <w:r w:rsidRPr="00777E66">
              <w:rPr>
                <w:rFonts w:cstheme="minorHAnsi"/>
                <w:sz w:val="18"/>
                <w:szCs w:val="18"/>
              </w:rPr>
              <w:t>katastrální území</w:t>
            </w:r>
          </w:p>
        </w:tc>
      </w:tr>
      <w:tr w:rsidR="0070129F" w:rsidRPr="00167FA2" w:rsidTr="00583B33">
        <w:trPr>
          <w:trHeight w:val="340"/>
        </w:trPr>
        <w:tc>
          <w:tcPr>
            <w:tcW w:w="2627" w:type="dxa"/>
          </w:tcPr>
          <w:p w:rsidR="0070129F" w:rsidRPr="00167FA2" w:rsidRDefault="0070129F" w:rsidP="008B6ABF">
            <w:pPr>
              <w:rPr>
                <w:rFonts w:cstheme="minorHAnsi"/>
                <w:b/>
              </w:rPr>
            </w:pPr>
          </w:p>
        </w:tc>
        <w:tc>
          <w:tcPr>
            <w:tcW w:w="3718" w:type="dxa"/>
          </w:tcPr>
          <w:p w:rsidR="0070129F" w:rsidRPr="00167FA2" w:rsidRDefault="0070129F" w:rsidP="008B6ABF">
            <w:pPr>
              <w:rPr>
                <w:rFonts w:cstheme="minorHAnsi"/>
                <w:b/>
              </w:rPr>
            </w:pPr>
          </w:p>
        </w:tc>
        <w:tc>
          <w:tcPr>
            <w:tcW w:w="2722" w:type="dxa"/>
          </w:tcPr>
          <w:p w:rsidR="0070129F" w:rsidRPr="00167FA2" w:rsidRDefault="00135AAE" w:rsidP="008B6ABF">
            <w:pPr>
              <w:rPr>
                <w:rFonts w:cstheme="minorHAnsi"/>
                <w:bCs/>
              </w:rPr>
            </w:pPr>
            <w:r>
              <w:rPr>
                <w:rFonts w:cstheme="minorHAnsi"/>
                <w:bCs/>
              </w:rPr>
              <w:t xml:space="preserve">           </w:t>
            </w:r>
            <w:r w:rsidR="00167FA2" w:rsidRPr="00167FA2">
              <w:rPr>
                <w:rFonts w:cstheme="minorHAnsi"/>
                <w:bCs/>
              </w:rPr>
              <w:t>Sedliště ve Slezsku</w:t>
            </w:r>
          </w:p>
        </w:tc>
      </w:tr>
    </w:tbl>
    <w:p w:rsidR="0070129F" w:rsidRPr="00135AAE" w:rsidRDefault="0070129F" w:rsidP="00167FA2">
      <w:pPr>
        <w:pStyle w:val="Nadpis1"/>
        <w:rPr>
          <w:sz w:val="24"/>
          <w:szCs w:val="24"/>
        </w:rPr>
      </w:pPr>
      <w:r w:rsidRPr="00135AAE">
        <w:rPr>
          <w:sz w:val="24"/>
          <w:szCs w:val="24"/>
        </w:rPr>
        <w:t>Starý zdroj tepla</w:t>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r w:rsidRPr="00135AAE">
        <w:rPr>
          <w:sz w:val="24"/>
          <w:szCs w:val="24"/>
        </w:rPr>
        <w:tab/>
      </w:r>
    </w:p>
    <w:p w:rsidR="00135AAE" w:rsidRDefault="0070129F" w:rsidP="008B6ABF">
      <w:pPr>
        <w:spacing w:after="0"/>
        <w:rPr>
          <w:rFonts w:cstheme="minorHAnsi"/>
          <w:sz w:val="20"/>
          <w:szCs w:val="20"/>
        </w:rPr>
      </w:pPr>
      <w:r w:rsidRPr="00167FA2">
        <w:rPr>
          <w:rFonts w:cstheme="minorHAnsi"/>
          <w:sz w:val="20"/>
          <w:szCs w:val="20"/>
        </w:rPr>
        <w:t>Typové označení</w:t>
      </w:r>
      <w:r w:rsidRPr="00167FA2">
        <w:rPr>
          <w:rFonts w:cstheme="minorHAnsi"/>
          <w:sz w:val="20"/>
          <w:szCs w:val="20"/>
        </w:rPr>
        <w:tab/>
      </w:r>
      <w:r w:rsidR="00135AAE">
        <w:rPr>
          <w:rFonts w:cstheme="minorHAnsi"/>
          <w:sz w:val="20"/>
          <w:szCs w:val="20"/>
        </w:rPr>
        <w:t xml:space="preserve">                                                                        </w:t>
      </w:r>
      <w:r w:rsidR="00135AAE" w:rsidRPr="00167FA2">
        <w:rPr>
          <w:rFonts w:cstheme="minorHAnsi"/>
          <w:sz w:val="20"/>
          <w:szCs w:val="20"/>
        </w:rPr>
        <w:t>Druh používaného paliva</w:t>
      </w:r>
    </w:p>
    <w:tbl>
      <w:tblPr>
        <w:tblStyle w:val="Mkatabulky"/>
        <w:tblW w:w="9067" w:type="dxa"/>
        <w:tblLook w:val="04A0" w:firstRow="1" w:lastRow="0" w:firstColumn="1" w:lastColumn="0" w:noHBand="0" w:noVBand="1"/>
      </w:tblPr>
      <w:tblGrid>
        <w:gridCol w:w="4644"/>
        <w:gridCol w:w="4423"/>
      </w:tblGrid>
      <w:tr w:rsidR="00135AAE" w:rsidRPr="00135AAE" w:rsidTr="00583B33">
        <w:trPr>
          <w:trHeight w:val="302"/>
        </w:trPr>
        <w:tc>
          <w:tcPr>
            <w:tcW w:w="4644" w:type="dxa"/>
          </w:tcPr>
          <w:p w:rsidR="00135AAE" w:rsidRPr="00135AAE" w:rsidRDefault="00135AAE" w:rsidP="008B6ABF">
            <w:pPr>
              <w:rPr>
                <w:rFonts w:cstheme="minorHAnsi"/>
                <w:sz w:val="32"/>
                <w:szCs w:val="32"/>
              </w:rPr>
            </w:pPr>
          </w:p>
        </w:tc>
        <w:tc>
          <w:tcPr>
            <w:tcW w:w="4423" w:type="dxa"/>
          </w:tcPr>
          <w:p w:rsidR="00135AAE" w:rsidRPr="00135AAE" w:rsidRDefault="00135AAE" w:rsidP="008B6ABF">
            <w:pPr>
              <w:rPr>
                <w:rFonts w:cstheme="minorHAnsi"/>
                <w:sz w:val="32"/>
                <w:szCs w:val="32"/>
              </w:rPr>
            </w:pPr>
          </w:p>
        </w:tc>
      </w:tr>
    </w:tbl>
    <w:p w:rsidR="008B6ABF" w:rsidRPr="00135AAE" w:rsidRDefault="008B6ABF" w:rsidP="008B6ABF">
      <w:pPr>
        <w:spacing w:after="0"/>
        <w:rPr>
          <w:rFonts w:cstheme="minorHAnsi"/>
          <w:b/>
          <w:sz w:val="8"/>
          <w:szCs w:val="8"/>
        </w:rPr>
      </w:pPr>
    </w:p>
    <w:p w:rsidR="0070129F" w:rsidRPr="00135AAE" w:rsidRDefault="00C5541B" w:rsidP="00167FA2">
      <w:pPr>
        <w:pStyle w:val="Nadpis1"/>
        <w:rPr>
          <w:sz w:val="24"/>
          <w:szCs w:val="24"/>
        </w:rPr>
      </w:pPr>
      <w:r>
        <w:rPr>
          <w:sz w:val="24"/>
          <w:szCs w:val="24"/>
        </w:rPr>
        <w:t>Účel, na který chce žadatel návratnou finanční výpomoc použít - n</w:t>
      </w:r>
      <w:r w:rsidR="0070129F" w:rsidRPr="00135AAE">
        <w:rPr>
          <w:sz w:val="24"/>
          <w:szCs w:val="24"/>
        </w:rPr>
        <w:t>ový zdroj tepl</w:t>
      </w:r>
      <w:r>
        <w:rPr>
          <w:sz w:val="24"/>
          <w:szCs w:val="24"/>
        </w:rPr>
        <w:t>a</w:t>
      </w:r>
      <w:r w:rsidR="0070129F" w:rsidRPr="00135AAE">
        <w:rPr>
          <w:sz w:val="24"/>
          <w:szCs w:val="24"/>
        </w:rPr>
        <w:tab/>
      </w:r>
    </w:p>
    <w:tbl>
      <w:tblPr>
        <w:tblStyle w:val="Mkatabulky"/>
        <w:tblW w:w="9133" w:type="dxa"/>
        <w:tblLook w:val="04A0" w:firstRow="1" w:lastRow="0" w:firstColumn="1" w:lastColumn="0" w:noHBand="0" w:noVBand="1"/>
      </w:tblPr>
      <w:tblGrid>
        <w:gridCol w:w="8784"/>
        <w:gridCol w:w="349"/>
      </w:tblGrid>
      <w:tr w:rsidR="0070129F" w:rsidRPr="00777E66" w:rsidTr="00583B33">
        <w:trPr>
          <w:trHeight w:val="340"/>
        </w:trPr>
        <w:tc>
          <w:tcPr>
            <w:tcW w:w="8784" w:type="dxa"/>
            <w:vAlign w:val="center"/>
          </w:tcPr>
          <w:p w:rsidR="0070129F" w:rsidRPr="00777E66" w:rsidRDefault="0070129F" w:rsidP="008B6ABF">
            <w:pPr>
              <w:rPr>
                <w:rFonts w:cstheme="minorHAnsi"/>
                <w:sz w:val="20"/>
                <w:szCs w:val="20"/>
              </w:rPr>
            </w:pPr>
            <w:r w:rsidRPr="00777E66">
              <w:rPr>
                <w:rFonts w:cstheme="minorHAnsi"/>
                <w:sz w:val="20"/>
                <w:szCs w:val="20"/>
              </w:rPr>
              <w:t>tepelné čerpadlo,</w:t>
            </w:r>
          </w:p>
        </w:tc>
        <w:tc>
          <w:tcPr>
            <w:tcW w:w="349" w:type="dxa"/>
          </w:tcPr>
          <w:p w:rsidR="0070129F" w:rsidRPr="00777E66" w:rsidRDefault="0070129F" w:rsidP="008B6ABF">
            <w:pPr>
              <w:rPr>
                <w:rFonts w:cstheme="minorHAnsi"/>
                <w:sz w:val="20"/>
                <w:szCs w:val="20"/>
              </w:rPr>
            </w:pPr>
          </w:p>
        </w:tc>
      </w:tr>
      <w:tr w:rsidR="0070129F" w:rsidRPr="00777E66" w:rsidTr="00583B33">
        <w:trPr>
          <w:trHeight w:val="340"/>
        </w:trPr>
        <w:tc>
          <w:tcPr>
            <w:tcW w:w="8784" w:type="dxa"/>
            <w:vAlign w:val="center"/>
          </w:tcPr>
          <w:p w:rsidR="0070129F" w:rsidRPr="00777E66" w:rsidRDefault="0070129F" w:rsidP="008B6ABF">
            <w:pPr>
              <w:rPr>
                <w:rFonts w:cstheme="minorHAnsi"/>
                <w:sz w:val="20"/>
                <w:szCs w:val="20"/>
              </w:rPr>
            </w:pPr>
            <w:r w:rsidRPr="00777E66">
              <w:rPr>
                <w:rFonts w:cstheme="minorHAnsi"/>
                <w:sz w:val="20"/>
                <w:szCs w:val="20"/>
              </w:rPr>
              <w:t xml:space="preserve">kotel  na biomasu s ručním plněním </w:t>
            </w:r>
          </w:p>
        </w:tc>
        <w:tc>
          <w:tcPr>
            <w:tcW w:w="349" w:type="dxa"/>
          </w:tcPr>
          <w:p w:rsidR="0070129F" w:rsidRPr="00777E66" w:rsidRDefault="0070129F" w:rsidP="008B6ABF">
            <w:pPr>
              <w:rPr>
                <w:rFonts w:cstheme="minorHAnsi"/>
                <w:sz w:val="20"/>
                <w:szCs w:val="20"/>
              </w:rPr>
            </w:pPr>
          </w:p>
        </w:tc>
      </w:tr>
      <w:tr w:rsidR="0070129F" w:rsidRPr="00777E66" w:rsidTr="00583B33">
        <w:trPr>
          <w:trHeight w:val="340"/>
        </w:trPr>
        <w:tc>
          <w:tcPr>
            <w:tcW w:w="8784" w:type="dxa"/>
            <w:vAlign w:val="center"/>
          </w:tcPr>
          <w:p w:rsidR="0070129F" w:rsidRPr="00777E66" w:rsidRDefault="0070129F" w:rsidP="008B6ABF">
            <w:pPr>
              <w:rPr>
                <w:rFonts w:cstheme="minorHAnsi"/>
                <w:sz w:val="20"/>
                <w:szCs w:val="20"/>
              </w:rPr>
            </w:pPr>
            <w:r w:rsidRPr="00777E66">
              <w:rPr>
                <w:rFonts w:cstheme="minorHAnsi"/>
                <w:sz w:val="20"/>
                <w:szCs w:val="20"/>
              </w:rPr>
              <w:t>kotel  na biomasu  automatický</w:t>
            </w:r>
          </w:p>
        </w:tc>
        <w:tc>
          <w:tcPr>
            <w:tcW w:w="349" w:type="dxa"/>
          </w:tcPr>
          <w:p w:rsidR="0070129F" w:rsidRPr="00777E66" w:rsidRDefault="0070129F" w:rsidP="008B6ABF">
            <w:pPr>
              <w:rPr>
                <w:rFonts w:cstheme="minorHAnsi"/>
                <w:sz w:val="20"/>
                <w:szCs w:val="20"/>
              </w:rPr>
            </w:pPr>
          </w:p>
        </w:tc>
      </w:tr>
      <w:tr w:rsidR="0070129F" w:rsidRPr="00777E66" w:rsidTr="00583B33">
        <w:trPr>
          <w:trHeight w:val="340"/>
        </w:trPr>
        <w:tc>
          <w:tcPr>
            <w:tcW w:w="8784" w:type="dxa"/>
            <w:vAlign w:val="center"/>
          </w:tcPr>
          <w:p w:rsidR="0070129F" w:rsidRPr="00777E66" w:rsidRDefault="0070129F" w:rsidP="008B6ABF">
            <w:pPr>
              <w:rPr>
                <w:rFonts w:cstheme="minorHAnsi"/>
                <w:sz w:val="20"/>
                <w:szCs w:val="20"/>
              </w:rPr>
            </w:pPr>
            <w:r w:rsidRPr="00777E66">
              <w:rPr>
                <w:rFonts w:cstheme="minorHAnsi"/>
                <w:sz w:val="20"/>
                <w:szCs w:val="20"/>
              </w:rPr>
              <w:t>plynový kondenzační kotel.</w:t>
            </w:r>
          </w:p>
        </w:tc>
        <w:tc>
          <w:tcPr>
            <w:tcW w:w="349" w:type="dxa"/>
          </w:tcPr>
          <w:p w:rsidR="0070129F" w:rsidRPr="00777E66" w:rsidRDefault="0070129F" w:rsidP="008B6ABF">
            <w:pPr>
              <w:rPr>
                <w:rFonts w:cstheme="minorHAnsi"/>
                <w:sz w:val="20"/>
                <w:szCs w:val="20"/>
              </w:rPr>
            </w:pPr>
          </w:p>
        </w:tc>
      </w:tr>
    </w:tbl>
    <w:p w:rsidR="0070129F" w:rsidRPr="00E21308" w:rsidRDefault="00C5541B" w:rsidP="00E21308">
      <w:pPr>
        <w:pStyle w:val="Nadpis3"/>
      </w:pPr>
      <w:r>
        <w:t>Účel, na který chce žadatel návratnou finanční výpomoc použít - s</w:t>
      </w:r>
      <w:r w:rsidR="0070129F" w:rsidRPr="00E21308">
        <w:t xml:space="preserve">ouvisející opatření </w:t>
      </w:r>
    </w:p>
    <w:tbl>
      <w:tblPr>
        <w:tblStyle w:val="Mkatabulky"/>
        <w:tblW w:w="9209" w:type="dxa"/>
        <w:tblLook w:val="04A0" w:firstRow="1" w:lastRow="0" w:firstColumn="1" w:lastColumn="0" w:noHBand="0" w:noVBand="1"/>
      </w:tblPr>
      <w:tblGrid>
        <w:gridCol w:w="8784"/>
        <w:gridCol w:w="425"/>
      </w:tblGrid>
      <w:tr w:rsidR="008B6ABF" w:rsidRPr="00777E66" w:rsidTr="00583B33">
        <w:trPr>
          <w:trHeight w:val="340"/>
        </w:trPr>
        <w:tc>
          <w:tcPr>
            <w:tcW w:w="8784" w:type="dxa"/>
            <w:vAlign w:val="center"/>
          </w:tcPr>
          <w:p w:rsidR="008B6ABF" w:rsidRPr="00777E66" w:rsidRDefault="008B6ABF" w:rsidP="00C06BB0">
            <w:pPr>
              <w:rPr>
                <w:rFonts w:cstheme="minorHAnsi"/>
                <w:sz w:val="20"/>
                <w:szCs w:val="20"/>
              </w:rPr>
            </w:pPr>
            <w:r w:rsidRPr="00777E66">
              <w:rPr>
                <w:rFonts w:cstheme="minorHAnsi"/>
                <w:sz w:val="20"/>
                <w:szCs w:val="20"/>
              </w:rPr>
              <w:t>otopná soustava</w:t>
            </w:r>
          </w:p>
        </w:tc>
        <w:tc>
          <w:tcPr>
            <w:tcW w:w="425" w:type="dxa"/>
          </w:tcPr>
          <w:p w:rsidR="008B6ABF" w:rsidRPr="00777E66" w:rsidRDefault="008B6ABF" w:rsidP="008B6ABF">
            <w:pPr>
              <w:rPr>
                <w:rFonts w:cstheme="minorHAnsi"/>
                <w:sz w:val="20"/>
                <w:szCs w:val="20"/>
              </w:rPr>
            </w:pPr>
          </w:p>
        </w:tc>
      </w:tr>
      <w:tr w:rsidR="008B6ABF" w:rsidRPr="00777E66" w:rsidTr="00583B33">
        <w:trPr>
          <w:trHeight w:val="340"/>
        </w:trPr>
        <w:tc>
          <w:tcPr>
            <w:tcW w:w="8784" w:type="dxa"/>
            <w:vAlign w:val="center"/>
          </w:tcPr>
          <w:p w:rsidR="008B6ABF" w:rsidRPr="00777E66" w:rsidRDefault="008B6ABF" w:rsidP="00C06BB0">
            <w:pPr>
              <w:rPr>
                <w:rFonts w:cstheme="minorHAnsi"/>
                <w:sz w:val="20"/>
                <w:szCs w:val="20"/>
              </w:rPr>
            </w:pPr>
            <w:r w:rsidRPr="00777E66">
              <w:rPr>
                <w:rFonts w:cstheme="minorHAnsi"/>
                <w:sz w:val="20"/>
                <w:szCs w:val="20"/>
              </w:rPr>
              <w:t>akumulační nádoba</w:t>
            </w:r>
          </w:p>
        </w:tc>
        <w:tc>
          <w:tcPr>
            <w:tcW w:w="425" w:type="dxa"/>
          </w:tcPr>
          <w:p w:rsidR="008B6ABF" w:rsidRPr="00777E66" w:rsidRDefault="008B6ABF" w:rsidP="008B6ABF">
            <w:pPr>
              <w:rPr>
                <w:rFonts w:cstheme="minorHAnsi"/>
                <w:sz w:val="20"/>
                <w:szCs w:val="20"/>
              </w:rPr>
            </w:pPr>
          </w:p>
        </w:tc>
      </w:tr>
    </w:tbl>
    <w:p w:rsidR="00C5541B" w:rsidRPr="00C5541B" w:rsidRDefault="00C5541B" w:rsidP="00C5541B">
      <w:pPr>
        <w:pStyle w:val="Titulek"/>
      </w:pPr>
      <w:r w:rsidRPr="00C5541B">
        <w:t>Odůvodnění žádosti</w:t>
      </w:r>
    </w:p>
    <w:tbl>
      <w:tblPr>
        <w:tblStyle w:val="Mkatabulky"/>
        <w:tblW w:w="9209" w:type="dxa"/>
        <w:tblLook w:val="04A0" w:firstRow="1" w:lastRow="0" w:firstColumn="1" w:lastColumn="0" w:noHBand="0" w:noVBand="1"/>
      </w:tblPr>
      <w:tblGrid>
        <w:gridCol w:w="9209"/>
      </w:tblGrid>
      <w:tr w:rsidR="00C5541B" w:rsidTr="00583B33">
        <w:trPr>
          <w:trHeight w:val="487"/>
        </w:trPr>
        <w:tc>
          <w:tcPr>
            <w:tcW w:w="9209" w:type="dxa"/>
          </w:tcPr>
          <w:p w:rsidR="00C5541B" w:rsidRPr="002E1148" w:rsidRDefault="00C5541B" w:rsidP="002E1148">
            <w:pPr>
              <w:pStyle w:val="Zhlav"/>
              <w:tabs>
                <w:tab w:val="clear" w:pos="4536"/>
                <w:tab w:val="clear" w:pos="9072"/>
              </w:tabs>
              <w:rPr>
                <w:rFonts w:cstheme="minorHAnsi"/>
              </w:rPr>
            </w:pPr>
            <w:r w:rsidRPr="002E1148">
              <w:rPr>
                <w:rFonts w:cstheme="minorHAnsi"/>
              </w:rPr>
              <w:t xml:space="preserve">Předfinancování výměny nevyhovujících kotlů na pevná paliva rámci tzv. „Kotlíkových dotací“ </w:t>
            </w:r>
          </w:p>
        </w:tc>
      </w:tr>
    </w:tbl>
    <w:p w:rsidR="0070129F" w:rsidRPr="00E21308" w:rsidRDefault="005036EA" w:rsidP="00E21308">
      <w:pPr>
        <w:pStyle w:val="Nadpis4"/>
        <w:rPr>
          <w:sz w:val="24"/>
          <w:szCs w:val="24"/>
        </w:rPr>
      </w:pPr>
      <w:r w:rsidRPr="00E21308">
        <w:rPr>
          <w:sz w:val="24"/>
          <w:szCs w:val="24"/>
        </w:rPr>
        <w:t>Maximální výše dotace poskyt</w:t>
      </w:r>
      <w:r w:rsidR="002E1148">
        <w:rPr>
          <w:sz w:val="24"/>
          <w:szCs w:val="24"/>
        </w:rPr>
        <w:t>nuta</w:t>
      </w:r>
      <w:r w:rsidRPr="00E21308">
        <w:rPr>
          <w:sz w:val="24"/>
          <w:szCs w:val="24"/>
        </w:rPr>
        <w:t xml:space="preserve"> Moravskoslezským krajem</w:t>
      </w:r>
      <w:r w:rsidR="0070129F" w:rsidRPr="00E21308">
        <w:rPr>
          <w:sz w:val="24"/>
          <w:szCs w:val="24"/>
        </w:rPr>
        <w:tab/>
      </w:r>
      <w:r w:rsidR="0070129F" w:rsidRPr="00E21308">
        <w:rPr>
          <w:sz w:val="24"/>
          <w:szCs w:val="24"/>
        </w:rPr>
        <w:tab/>
      </w:r>
      <w:r w:rsidR="0070129F" w:rsidRPr="00E21308">
        <w:rPr>
          <w:sz w:val="24"/>
          <w:szCs w:val="24"/>
        </w:rPr>
        <w:tab/>
      </w:r>
    </w:p>
    <w:p w:rsidR="000A6654" w:rsidRPr="00135AAE" w:rsidRDefault="0070129F" w:rsidP="00777E66">
      <w:pPr>
        <w:pBdr>
          <w:top w:val="single" w:sz="4" w:space="1" w:color="auto"/>
          <w:left w:val="single" w:sz="4" w:space="0" w:color="auto"/>
          <w:bottom w:val="single" w:sz="4" w:space="1" w:color="auto"/>
          <w:right w:val="single" w:sz="4" w:space="4" w:color="auto"/>
        </w:pBdr>
        <w:spacing w:after="0"/>
        <w:rPr>
          <w:rFonts w:cstheme="minorHAnsi"/>
          <w:b/>
          <w:bCs/>
          <w:sz w:val="24"/>
          <w:szCs w:val="24"/>
        </w:rPr>
      </w:pPr>
      <w:r w:rsidRPr="006F12A9">
        <w:rPr>
          <w:rFonts w:cstheme="minorHAnsi"/>
          <w:b/>
          <w:sz w:val="24"/>
          <w:szCs w:val="24"/>
        </w:rPr>
        <w:tab/>
      </w:r>
      <w:r w:rsidRPr="006F12A9">
        <w:rPr>
          <w:rFonts w:cstheme="minorHAnsi"/>
          <w:b/>
          <w:sz w:val="24"/>
          <w:szCs w:val="24"/>
        </w:rPr>
        <w:tab/>
      </w:r>
      <w:r w:rsidRPr="006F12A9">
        <w:rPr>
          <w:rFonts w:cstheme="minorHAnsi"/>
          <w:b/>
          <w:sz w:val="24"/>
          <w:szCs w:val="24"/>
        </w:rPr>
        <w:tab/>
      </w:r>
      <w:r w:rsidRPr="006F12A9">
        <w:rPr>
          <w:rFonts w:cstheme="minorHAnsi"/>
          <w:b/>
          <w:sz w:val="24"/>
          <w:szCs w:val="24"/>
        </w:rPr>
        <w:tab/>
      </w:r>
      <w:r w:rsidRPr="006F12A9">
        <w:rPr>
          <w:rFonts w:cstheme="minorHAnsi"/>
          <w:b/>
          <w:sz w:val="24"/>
          <w:szCs w:val="24"/>
        </w:rPr>
        <w:tab/>
      </w:r>
      <w:r w:rsidRPr="006F12A9">
        <w:rPr>
          <w:rFonts w:cstheme="minorHAnsi"/>
          <w:b/>
          <w:sz w:val="24"/>
          <w:szCs w:val="24"/>
        </w:rPr>
        <w:tab/>
      </w:r>
      <w:r w:rsidRPr="006F12A9">
        <w:rPr>
          <w:rFonts w:cstheme="minorHAnsi"/>
          <w:b/>
          <w:sz w:val="24"/>
          <w:szCs w:val="24"/>
        </w:rPr>
        <w:tab/>
      </w:r>
      <w:r w:rsidRPr="006F12A9">
        <w:rPr>
          <w:rFonts w:cstheme="minorHAnsi"/>
          <w:b/>
          <w:sz w:val="24"/>
          <w:szCs w:val="24"/>
        </w:rPr>
        <w:tab/>
      </w:r>
      <w:r w:rsidR="00703280" w:rsidRPr="006F12A9">
        <w:rPr>
          <w:rFonts w:cstheme="minorHAnsi"/>
          <w:b/>
          <w:sz w:val="24"/>
          <w:szCs w:val="24"/>
        </w:rPr>
        <w:t xml:space="preserve">                                             </w:t>
      </w:r>
      <w:r w:rsidR="00135AAE">
        <w:rPr>
          <w:rFonts w:cstheme="minorHAnsi"/>
          <w:b/>
          <w:sz w:val="24"/>
          <w:szCs w:val="24"/>
        </w:rPr>
        <w:t xml:space="preserve">          </w:t>
      </w:r>
      <w:r w:rsidR="00703280" w:rsidRPr="006F12A9">
        <w:rPr>
          <w:rFonts w:cstheme="minorHAnsi"/>
          <w:b/>
          <w:sz w:val="24"/>
          <w:szCs w:val="24"/>
        </w:rPr>
        <w:t xml:space="preserve"> </w:t>
      </w:r>
      <w:r w:rsidR="00703280" w:rsidRPr="00135AAE">
        <w:rPr>
          <w:rFonts w:cstheme="minorHAnsi"/>
          <w:b/>
          <w:bCs/>
          <w:sz w:val="24"/>
          <w:szCs w:val="24"/>
        </w:rPr>
        <w:t>Kč</w:t>
      </w:r>
    </w:p>
    <w:p w:rsidR="008B6ABF" w:rsidRPr="00135AAE" w:rsidRDefault="0070129F" w:rsidP="00E21308">
      <w:pPr>
        <w:pStyle w:val="Nadpis1"/>
        <w:rPr>
          <w:sz w:val="24"/>
          <w:szCs w:val="24"/>
        </w:rPr>
      </w:pPr>
      <w:r w:rsidRPr="00135AAE">
        <w:rPr>
          <w:sz w:val="24"/>
          <w:szCs w:val="24"/>
        </w:rPr>
        <w:lastRenderedPageBreak/>
        <w:t xml:space="preserve">Požadovaná výše bezúročné </w:t>
      </w:r>
      <w:r w:rsidR="00D86945" w:rsidRPr="00135AAE">
        <w:rPr>
          <w:sz w:val="24"/>
          <w:szCs w:val="24"/>
        </w:rPr>
        <w:t>zá</w:t>
      </w:r>
      <w:r w:rsidRPr="00135AAE">
        <w:rPr>
          <w:sz w:val="24"/>
          <w:szCs w:val="24"/>
        </w:rPr>
        <w:t>půjčky</w:t>
      </w:r>
      <w:r w:rsidRPr="00135AAE">
        <w:rPr>
          <w:sz w:val="24"/>
          <w:szCs w:val="24"/>
        </w:rPr>
        <w:tab/>
      </w:r>
    </w:p>
    <w:p w:rsidR="00930E78" w:rsidRPr="00E21308" w:rsidRDefault="00930E78" w:rsidP="00930E78">
      <w:pPr>
        <w:spacing w:after="0"/>
        <w:ind w:left="284" w:hanging="284"/>
        <w:jc w:val="both"/>
        <w:rPr>
          <w:rFonts w:cstheme="minorHAnsi"/>
          <w:sz w:val="20"/>
          <w:szCs w:val="20"/>
        </w:rPr>
      </w:pPr>
      <w:r w:rsidRPr="00E21308">
        <w:rPr>
          <w:rFonts w:cstheme="minorHAnsi"/>
          <w:sz w:val="20"/>
          <w:szCs w:val="20"/>
        </w:rPr>
        <w:t>*     tepelné čerpadlo a kotel na biomasu max. 200 000 Kč</w:t>
      </w:r>
    </w:p>
    <w:p w:rsidR="00930E78" w:rsidRPr="00E21308" w:rsidRDefault="00930E78" w:rsidP="00930E78">
      <w:pPr>
        <w:spacing w:after="0"/>
        <w:ind w:left="284" w:hanging="284"/>
        <w:jc w:val="both"/>
        <w:rPr>
          <w:rFonts w:cstheme="minorHAnsi"/>
          <w:b/>
          <w:sz w:val="20"/>
          <w:szCs w:val="20"/>
        </w:rPr>
      </w:pPr>
      <w:r w:rsidRPr="00E21308">
        <w:rPr>
          <w:rFonts w:cstheme="minorHAnsi"/>
          <w:sz w:val="20"/>
          <w:szCs w:val="20"/>
        </w:rPr>
        <w:t>*</w:t>
      </w:r>
      <w:r w:rsidRPr="00E21308">
        <w:rPr>
          <w:rFonts w:cstheme="minorHAnsi"/>
          <w:sz w:val="20"/>
          <w:szCs w:val="20"/>
        </w:rPr>
        <w:tab/>
        <w:t>plynový kotel max. 150 000 Kč</w:t>
      </w:r>
    </w:p>
    <w:p w:rsidR="00703280" w:rsidRPr="006F12A9" w:rsidRDefault="0070129F" w:rsidP="00703280">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right" w:pos="9072"/>
        </w:tabs>
        <w:spacing w:after="0"/>
        <w:rPr>
          <w:rFonts w:cstheme="minorHAnsi"/>
          <w:b/>
          <w:sz w:val="24"/>
          <w:szCs w:val="24"/>
        </w:rPr>
      </w:pPr>
      <w:r w:rsidRPr="006F12A9">
        <w:rPr>
          <w:rFonts w:cstheme="minorHAnsi"/>
          <w:sz w:val="24"/>
          <w:szCs w:val="24"/>
        </w:rPr>
        <w:tab/>
      </w:r>
      <w:r w:rsidRPr="006F12A9">
        <w:rPr>
          <w:rFonts w:cstheme="minorHAnsi"/>
          <w:sz w:val="24"/>
          <w:szCs w:val="24"/>
        </w:rPr>
        <w:tab/>
      </w:r>
      <w:r w:rsidRPr="006F12A9">
        <w:rPr>
          <w:rFonts w:cstheme="minorHAnsi"/>
          <w:sz w:val="24"/>
          <w:szCs w:val="24"/>
        </w:rPr>
        <w:tab/>
      </w:r>
      <w:r w:rsidRPr="006F12A9">
        <w:rPr>
          <w:rFonts w:cstheme="minorHAnsi"/>
          <w:sz w:val="24"/>
          <w:szCs w:val="24"/>
        </w:rPr>
        <w:tab/>
      </w:r>
      <w:r w:rsidRPr="006F12A9">
        <w:rPr>
          <w:rFonts w:cstheme="minorHAnsi"/>
          <w:sz w:val="24"/>
          <w:szCs w:val="24"/>
        </w:rPr>
        <w:tab/>
      </w:r>
      <w:r w:rsidRPr="006F12A9">
        <w:rPr>
          <w:rFonts w:cstheme="minorHAnsi"/>
          <w:sz w:val="24"/>
          <w:szCs w:val="24"/>
        </w:rPr>
        <w:tab/>
      </w:r>
      <w:r w:rsidRPr="006F12A9">
        <w:rPr>
          <w:rFonts w:cstheme="minorHAnsi"/>
        </w:rPr>
        <w:tab/>
      </w:r>
      <w:r w:rsidR="00703280" w:rsidRPr="006F12A9">
        <w:rPr>
          <w:rFonts w:cstheme="minorHAnsi"/>
        </w:rPr>
        <w:t xml:space="preserve">                                                                            </w:t>
      </w:r>
      <w:r w:rsidR="00703280" w:rsidRPr="006F12A9">
        <w:rPr>
          <w:rFonts w:cstheme="minorHAnsi"/>
          <w:b/>
          <w:sz w:val="24"/>
          <w:szCs w:val="24"/>
        </w:rPr>
        <w:t>Kč</w:t>
      </w:r>
      <w:r w:rsidR="00703280" w:rsidRPr="006F12A9">
        <w:rPr>
          <w:rFonts w:cstheme="minorHAnsi"/>
          <w:b/>
          <w:sz w:val="24"/>
          <w:szCs w:val="24"/>
        </w:rPr>
        <w:tab/>
      </w:r>
    </w:p>
    <w:p w:rsidR="00C5541B" w:rsidRPr="002E1148" w:rsidRDefault="0000007D" w:rsidP="002E1148">
      <w:pPr>
        <w:pStyle w:val="Nadpis2"/>
        <w:tabs>
          <w:tab w:val="left" w:pos="540"/>
        </w:tabs>
        <w:spacing w:before="60" w:after="60" w:line="240" w:lineRule="exact"/>
        <w:rPr>
          <w:rFonts w:eastAsia="Times New Roman"/>
          <w:lang w:eastAsia="cs-CZ"/>
        </w:rPr>
      </w:pPr>
      <w:r>
        <w:rPr>
          <w:rFonts w:eastAsia="Times New Roman"/>
          <w:lang w:eastAsia="cs-CZ"/>
        </w:rPr>
        <w:t>Předpokládané ukončení</w:t>
      </w:r>
      <w:r w:rsidR="00C5541B" w:rsidRPr="002E1148">
        <w:rPr>
          <w:rFonts w:eastAsia="Times New Roman"/>
          <w:lang w:eastAsia="cs-CZ"/>
        </w:rPr>
        <w:t xml:space="preserve"> realizace</w:t>
      </w:r>
    </w:p>
    <w:p w:rsidR="00323751" w:rsidRPr="006F12A9" w:rsidRDefault="00323751" w:rsidP="00323751">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right" w:pos="9072"/>
        </w:tabs>
        <w:spacing w:after="0"/>
        <w:rPr>
          <w:rFonts w:cstheme="minorHAnsi"/>
          <w:b/>
          <w:sz w:val="24"/>
          <w:szCs w:val="24"/>
        </w:rPr>
      </w:pPr>
      <w:r w:rsidRPr="006F12A9">
        <w:rPr>
          <w:rFonts w:cstheme="minorHAnsi"/>
          <w:sz w:val="24"/>
          <w:szCs w:val="24"/>
        </w:rPr>
        <w:tab/>
      </w:r>
      <w:r w:rsidRPr="006F12A9">
        <w:rPr>
          <w:rFonts w:cstheme="minorHAnsi"/>
          <w:sz w:val="24"/>
          <w:szCs w:val="24"/>
        </w:rPr>
        <w:tab/>
      </w:r>
      <w:r w:rsidRPr="006F12A9">
        <w:rPr>
          <w:rFonts w:cstheme="minorHAnsi"/>
          <w:sz w:val="24"/>
          <w:szCs w:val="24"/>
        </w:rPr>
        <w:tab/>
      </w:r>
      <w:r w:rsidRPr="006F12A9">
        <w:rPr>
          <w:rFonts w:cstheme="minorHAnsi"/>
          <w:sz w:val="24"/>
          <w:szCs w:val="24"/>
        </w:rPr>
        <w:tab/>
      </w:r>
      <w:r w:rsidRPr="006F12A9">
        <w:rPr>
          <w:rFonts w:cstheme="minorHAnsi"/>
          <w:sz w:val="24"/>
          <w:szCs w:val="24"/>
        </w:rPr>
        <w:tab/>
      </w:r>
      <w:r w:rsidRPr="006F12A9">
        <w:rPr>
          <w:rFonts w:cstheme="minorHAnsi"/>
          <w:sz w:val="24"/>
          <w:szCs w:val="24"/>
        </w:rPr>
        <w:tab/>
      </w:r>
      <w:r w:rsidRPr="006F12A9">
        <w:rPr>
          <w:rFonts w:cstheme="minorHAnsi"/>
        </w:rPr>
        <w:tab/>
        <w:t xml:space="preserve">                                                                           </w:t>
      </w:r>
      <w:r w:rsidRPr="006F12A9">
        <w:rPr>
          <w:rFonts w:cstheme="minorHAnsi"/>
          <w:b/>
          <w:sz w:val="24"/>
          <w:szCs w:val="24"/>
        </w:rPr>
        <w:tab/>
      </w:r>
    </w:p>
    <w:p w:rsidR="00323751" w:rsidRPr="002E1148" w:rsidRDefault="00323751" w:rsidP="002E1148">
      <w:pPr>
        <w:pStyle w:val="Nadpis2"/>
        <w:tabs>
          <w:tab w:val="left" w:pos="540"/>
        </w:tabs>
        <w:spacing w:before="60" w:after="60" w:line="240" w:lineRule="exact"/>
        <w:rPr>
          <w:rFonts w:eastAsia="Times New Roman"/>
          <w:lang w:eastAsia="cs-CZ"/>
        </w:rPr>
      </w:pPr>
      <w:r w:rsidRPr="002E1148">
        <w:rPr>
          <w:rFonts w:eastAsia="Times New Roman"/>
          <w:lang w:eastAsia="cs-CZ"/>
        </w:rPr>
        <w:t>Výše splátek</w:t>
      </w:r>
    </w:p>
    <w:p w:rsidR="00323751" w:rsidRPr="006F12A9" w:rsidRDefault="00323751" w:rsidP="00323751">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right" w:pos="9072"/>
        </w:tabs>
        <w:spacing w:after="0"/>
        <w:rPr>
          <w:rFonts w:cstheme="minorHAnsi"/>
          <w:b/>
          <w:sz w:val="24"/>
          <w:szCs w:val="24"/>
        </w:rPr>
      </w:pPr>
      <w:r>
        <w:rPr>
          <w:rFonts w:cstheme="minorHAnsi"/>
          <w:sz w:val="24"/>
          <w:szCs w:val="24"/>
        </w:rPr>
        <w:t>1.splátka = výše dotace MSK,     ostatní splátky = 1500,- Kč / měsíčně</w:t>
      </w:r>
      <w:r w:rsidRPr="006F12A9">
        <w:rPr>
          <w:rFonts w:cstheme="minorHAnsi"/>
        </w:rPr>
        <w:t xml:space="preserve">                                                                           </w:t>
      </w:r>
    </w:p>
    <w:p w:rsidR="00C5541B" w:rsidRPr="002E1148" w:rsidRDefault="00323751" w:rsidP="002E1148">
      <w:pPr>
        <w:pStyle w:val="Nadpis2"/>
        <w:tabs>
          <w:tab w:val="left" w:pos="540"/>
        </w:tabs>
        <w:spacing w:before="60" w:after="60" w:line="240" w:lineRule="exact"/>
        <w:rPr>
          <w:rFonts w:eastAsia="Times New Roman"/>
          <w:lang w:eastAsia="cs-CZ"/>
        </w:rPr>
      </w:pPr>
      <w:r w:rsidRPr="002E1148">
        <w:rPr>
          <w:rFonts w:eastAsia="Times New Roman"/>
          <w:lang w:eastAsia="cs-CZ"/>
        </w:rPr>
        <w:t>Lhůta pro navrácení peněžních prostředků</w:t>
      </w:r>
      <w:r w:rsidR="001C5E3F">
        <w:rPr>
          <w:rFonts w:eastAsia="Times New Roman"/>
          <w:lang w:eastAsia="cs-CZ"/>
        </w:rPr>
        <w:t xml:space="preserve"> (označte křížkem)</w:t>
      </w:r>
    </w:p>
    <w:tbl>
      <w:tblPr>
        <w:tblStyle w:val="Mkatabulky"/>
        <w:tblW w:w="9209" w:type="dxa"/>
        <w:tblLook w:val="04A0" w:firstRow="1" w:lastRow="0" w:firstColumn="1" w:lastColumn="0" w:noHBand="0" w:noVBand="1"/>
      </w:tblPr>
      <w:tblGrid>
        <w:gridCol w:w="421"/>
        <w:gridCol w:w="2693"/>
        <w:gridCol w:w="1134"/>
        <w:gridCol w:w="425"/>
        <w:gridCol w:w="3402"/>
        <w:gridCol w:w="1134"/>
      </w:tblGrid>
      <w:tr w:rsidR="00777E66" w:rsidRPr="002E1148" w:rsidTr="00777E66">
        <w:tc>
          <w:tcPr>
            <w:tcW w:w="421" w:type="dxa"/>
            <w:tcBorders>
              <w:top w:val="single" w:sz="18" w:space="0" w:color="auto"/>
              <w:left w:val="single" w:sz="18" w:space="0" w:color="auto"/>
              <w:bottom w:val="single" w:sz="18" w:space="0" w:color="auto"/>
              <w:right w:val="single" w:sz="18" w:space="0" w:color="auto"/>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p>
        </w:tc>
        <w:tc>
          <w:tcPr>
            <w:tcW w:w="2693" w:type="dxa"/>
            <w:tcBorders>
              <w:top w:val="single" w:sz="18" w:space="0" w:color="auto"/>
              <w:left w:val="single" w:sz="18" w:space="0" w:color="auto"/>
              <w:bottom w:val="single" w:sz="18" w:space="0" w:color="auto"/>
              <w:right w:val="nil"/>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r w:rsidRPr="002E1148">
              <w:rPr>
                <w:rFonts w:eastAsia="Times New Roman" w:cstheme="minorHAnsi"/>
                <w:bCs/>
                <w:sz w:val="20"/>
                <w:szCs w:val="20"/>
                <w:lang w:eastAsia="cs-CZ"/>
              </w:rPr>
              <w:t>Tepelné čerpadlo</w:t>
            </w:r>
          </w:p>
        </w:tc>
        <w:tc>
          <w:tcPr>
            <w:tcW w:w="1134" w:type="dxa"/>
            <w:tcBorders>
              <w:top w:val="single" w:sz="18" w:space="0" w:color="auto"/>
              <w:left w:val="nil"/>
              <w:bottom w:val="single" w:sz="18" w:space="0" w:color="auto"/>
              <w:right w:val="single" w:sz="18" w:space="0" w:color="auto"/>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r w:rsidRPr="002E1148">
              <w:rPr>
                <w:rFonts w:eastAsia="Times New Roman" w:cstheme="minorHAnsi"/>
                <w:bCs/>
                <w:sz w:val="20"/>
                <w:szCs w:val="20"/>
                <w:lang w:eastAsia="cs-CZ"/>
              </w:rPr>
              <w:t>45 splátek</w:t>
            </w:r>
          </w:p>
        </w:tc>
        <w:tc>
          <w:tcPr>
            <w:tcW w:w="425" w:type="dxa"/>
            <w:tcBorders>
              <w:top w:val="single" w:sz="18" w:space="0" w:color="auto"/>
              <w:left w:val="single" w:sz="18" w:space="0" w:color="auto"/>
              <w:bottom w:val="single" w:sz="18" w:space="0" w:color="auto"/>
              <w:right w:val="single" w:sz="18" w:space="0" w:color="auto"/>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p>
        </w:tc>
        <w:tc>
          <w:tcPr>
            <w:tcW w:w="3402" w:type="dxa"/>
            <w:tcBorders>
              <w:top w:val="single" w:sz="18" w:space="0" w:color="auto"/>
              <w:left w:val="single" w:sz="18" w:space="0" w:color="auto"/>
              <w:bottom w:val="single" w:sz="18" w:space="0" w:color="auto"/>
              <w:right w:val="nil"/>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r w:rsidRPr="002E1148">
              <w:rPr>
                <w:rFonts w:eastAsia="Times New Roman" w:cstheme="minorHAnsi"/>
                <w:bCs/>
                <w:sz w:val="20"/>
                <w:szCs w:val="20"/>
                <w:lang w:eastAsia="cs-CZ"/>
              </w:rPr>
              <w:t>Kotel na biomasu s ručním podáváním</w:t>
            </w:r>
          </w:p>
        </w:tc>
        <w:tc>
          <w:tcPr>
            <w:tcW w:w="1134" w:type="dxa"/>
            <w:tcBorders>
              <w:top w:val="single" w:sz="18" w:space="0" w:color="auto"/>
              <w:left w:val="nil"/>
              <w:bottom w:val="single" w:sz="18" w:space="0" w:color="auto"/>
              <w:right w:val="single" w:sz="18" w:space="0" w:color="auto"/>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r w:rsidRPr="002E1148">
              <w:rPr>
                <w:rFonts w:eastAsia="Times New Roman" w:cstheme="minorHAnsi"/>
                <w:bCs/>
                <w:sz w:val="20"/>
                <w:szCs w:val="20"/>
                <w:lang w:eastAsia="cs-CZ"/>
              </w:rPr>
              <w:t>58 splátek</w:t>
            </w:r>
          </w:p>
        </w:tc>
      </w:tr>
      <w:tr w:rsidR="00777E66" w:rsidRPr="002E1148" w:rsidTr="00777E66">
        <w:tc>
          <w:tcPr>
            <w:tcW w:w="421" w:type="dxa"/>
            <w:tcBorders>
              <w:top w:val="single" w:sz="18" w:space="0" w:color="auto"/>
              <w:left w:val="single" w:sz="18" w:space="0" w:color="auto"/>
              <w:bottom w:val="single" w:sz="18" w:space="0" w:color="auto"/>
              <w:right w:val="single" w:sz="18" w:space="0" w:color="auto"/>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p>
        </w:tc>
        <w:tc>
          <w:tcPr>
            <w:tcW w:w="2693" w:type="dxa"/>
            <w:tcBorders>
              <w:top w:val="single" w:sz="18" w:space="0" w:color="auto"/>
              <w:left w:val="single" w:sz="18" w:space="0" w:color="auto"/>
              <w:bottom w:val="single" w:sz="18" w:space="0" w:color="auto"/>
              <w:right w:val="nil"/>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r w:rsidRPr="002E1148">
              <w:rPr>
                <w:rFonts w:eastAsia="Times New Roman" w:cstheme="minorHAnsi"/>
                <w:bCs/>
                <w:sz w:val="20"/>
                <w:szCs w:val="20"/>
                <w:lang w:eastAsia="cs-CZ"/>
              </w:rPr>
              <w:t xml:space="preserve">Kotel na biomasu automatický </w:t>
            </w:r>
          </w:p>
        </w:tc>
        <w:tc>
          <w:tcPr>
            <w:tcW w:w="1134" w:type="dxa"/>
            <w:tcBorders>
              <w:top w:val="single" w:sz="18" w:space="0" w:color="auto"/>
              <w:left w:val="nil"/>
              <w:bottom w:val="single" w:sz="18" w:space="0" w:color="auto"/>
              <w:right w:val="single" w:sz="18" w:space="0" w:color="auto"/>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r w:rsidRPr="002E1148">
              <w:rPr>
                <w:rFonts w:eastAsia="Times New Roman" w:cstheme="minorHAnsi"/>
                <w:bCs/>
                <w:sz w:val="20"/>
                <w:szCs w:val="20"/>
                <w:lang w:eastAsia="cs-CZ"/>
              </w:rPr>
              <w:t>45 splátek</w:t>
            </w:r>
          </w:p>
        </w:tc>
        <w:tc>
          <w:tcPr>
            <w:tcW w:w="425" w:type="dxa"/>
            <w:tcBorders>
              <w:top w:val="single" w:sz="18" w:space="0" w:color="auto"/>
              <w:left w:val="single" w:sz="18" w:space="0" w:color="auto"/>
              <w:bottom w:val="single" w:sz="18" w:space="0" w:color="auto"/>
              <w:right w:val="single" w:sz="18" w:space="0" w:color="auto"/>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p>
        </w:tc>
        <w:tc>
          <w:tcPr>
            <w:tcW w:w="3402" w:type="dxa"/>
            <w:tcBorders>
              <w:top w:val="single" w:sz="18" w:space="0" w:color="auto"/>
              <w:left w:val="single" w:sz="18" w:space="0" w:color="auto"/>
              <w:bottom w:val="single" w:sz="18" w:space="0" w:color="auto"/>
              <w:right w:val="nil"/>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r>
              <w:rPr>
                <w:rFonts w:eastAsia="Times New Roman" w:cstheme="minorHAnsi"/>
                <w:bCs/>
                <w:sz w:val="20"/>
                <w:szCs w:val="20"/>
                <w:lang w:eastAsia="cs-CZ"/>
              </w:rPr>
              <w:t>Plynový kondenzační kotel</w:t>
            </w:r>
          </w:p>
        </w:tc>
        <w:tc>
          <w:tcPr>
            <w:tcW w:w="1134" w:type="dxa"/>
            <w:tcBorders>
              <w:top w:val="single" w:sz="18" w:space="0" w:color="auto"/>
              <w:left w:val="nil"/>
              <w:bottom w:val="single" w:sz="18" w:space="0" w:color="auto"/>
              <w:right w:val="single" w:sz="18" w:space="0" w:color="auto"/>
            </w:tcBorders>
          </w:tcPr>
          <w:p w:rsidR="002E1148" w:rsidRPr="002E1148" w:rsidRDefault="002E1148" w:rsidP="00F83E85">
            <w:pPr>
              <w:tabs>
                <w:tab w:val="left" w:pos="540"/>
              </w:tabs>
              <w:spacing w:before="240" w:after="60" w:line="240" w:lineRule="exact"/>
              <w:jc w:val="both"/>
              <w:rPr>
                <w:rFonts w:eastAsia="Times New Roman" w:cstheme="minorHAnsi"/>
                <w:bCs/>
                <w:sz w:val="20"/>
                <w:szCs w:val="20"/>
                <w:lang w:eastAsia="cs-CZ"/>
              </w:rPr>
            </w:pPr>
            <w:r>
              <w:rPr>
                <w:rFonts w:eastAsia="Times New Roman" w:cstheme="minorHAnsi"/>
                <w:bCs/>
                <w:sz w:val="20"/>
                <w:szCs w:val="20"/>
                <w:lang w:eastAsia="cs-CZ"/>
              </w:rPr>
              <w:t>28 splátek</w:t>
            </w:r>
          </w:p>
        </w:tc>
      </w:tr>
    </w:tbl>
    <w:p w:rsidR="00F83E85" w:rsidRPr="00777E66" w:rsidRDefault="00F9070D" w:rsidP="00F83E85">
      <w:pPr>
        <w:tabs>
          <w:tab w:val="left" w:pos="540"/>
        </w:tabs>
        <w:spacing w:before="240" w:after="60" w:line="240" w:lineRule="exact"/>
        <w:jc w:val="both"/>
        <w:rPr>
          <w:rFonts w:eastAsia="Times New Roman" w:cstheme="minorHAnsi"/>
          <w:b/>
          <w:lang w:eastAsia="cs-CZ"/>
        </w:rPr>
      </w:pPr>
      <w:r w:rsidRPr="00777E66">
        <w:rPr>
          <w:rFonts w:eastAsia="Times New Roman" w:cstheme="minorHAnsi"/>
          <w:b/>
          <w:lang w:eastAsia="cs-CZ"/>
        </w:rPr>
        <w:t>Čestné</w:t>
      </w:r>
      <w:r w:rsidR="00F83E85" w:rsidRPr="00777E66">
        <w:rPr>
          <w:rFonts w:eastAsia="Times New Roman" w:cstheme="minorHAnsi"/>
          <w:b/>
          <w:lang w:eastAsia="cs-CZ"/>
        </w:rPr>
        <w:t xml:space="preserve"> prohlášení žadatele:</w:t>
      </w:r>
    </w:p>
    <w:p w:rsidR="00F83E85" w:rsidRPr="00777E66" w:rsidRDefault="00F83E85" w:rsidP="00F83E85">
      <w:pPr>
        <w:tabs>
          <w:tab w:val="left" w:pos="540"/>
        </w:tabs>
        <w:spacing w:after="60" w:line="240" w:lineRule="exact"/>
        <w:jc w:val="both"/>
        <w:rPr>
          <w:rFonts w:eastAsia="Times New Roman" w:cstheme="minorHAnsi"/>
          <w:b/>
          <w:color w:val="FF0000"/>
          <w:sz w:val="20"/>
          <w:szCs w:val="20"/>
          <w:lang w:eastAsia="cs-CZ"/>
        </w:rPr>
      </w:pPr>
      <w:r w:rsidRPr="00777E66">
        <w:rPr>
          <w:rFonts w:eastAsia="Times New Roman" w:cstheme="minorHAnsi"/>
          <w:b/>
          <w:color w:val="FF0000"/>
          <w:sz w:val="20"/>
          <w:szCs w:val="20"/>
          <w:lang w:eastAsia="cs-CZ"/>
        </w:rPr>
        <w:t>Před podpisem žádosti si pečlivě pročtěte následující tvrzení, která prohlašujete</w:t>
      </w:r>
      <w:r w:rsidR="00D86945" w:rsidRPr="00777E66">
        <w:rPr>
          <w:rFonts w:eastAsia="Times New Roman" w:cstheme="minorHAnsi"/>
          <w:b/>
          <w:color w:val="FF0000"/>
          <w:sz w:val="20"/>
          <w:szCs w:val="20"/>
          <w:lang w:eastAsia="cs-CZ"/>
        </w:rPr>
        <w:t xml:space="preserve"> a svým podpisem stvrzujete</w:t>
      </w:r>
      <w:r w:rsidRPr="00777E66">
        <w:rPr>
          <w:rFonts w:eastAsia="Times New Roman" w:cstheme="minorHAnsi"/>
          <w:b/>
          <w:color w:val="FF0000"/>
          <w:sz w:val="20"/>
          <w:szCs w:val="20"/>
          <w:lang w:eastAsia="cs-CZ"/>
        </w:rPr>
        <w:t>!</w:t>
      </w:r>
    </w:p>
    <w:p w:rsidR="00F9070D" w:rsidRPr="00777E66" w:rsidRDefault="00F9070D" w:rsidP="00E21308">
      <w:pPr>
        <w:pStyle w:val="Nadpis2"/>
        <w:tabs>
          <w:tab w:val="left" w:pos="540"/>
        </w:tabs>
        <w:spacing w:before="240" w:after="60" w:line="240" w:lineRule="exact"/>
        <w:rPr>
          <w:rFonts w:eastAsia="Times New Roman"/>
          <w:sz w:val="22"/>
          <w:szCs w:val="22"/>
          <w:lang w:eastAsia="cs-CZ"/>
        </w:rPr>
      </w:pPr>
      <w:r w:rsidRPr="00777E66">
        <w:rPr>
          <w:rFonts w:eastAsia="Times New Roman"/>
          <w:sz w:val="22"/>
          <w:szCs w:val="22"/>
          <w:lang w:eastAsia="cs-CZ"/>
        </w:rPr>
        <w:t>Žadatel podpisem žádosti prohlašuje, že</w:t>
      </w:r>
    </w:p>
    <w:p w:rsidR="00235A51" w:rsidRPr="00777E66" w:rsidRDefault="00235A51" w:rsidP="00235A51">
      <w:pPr>
        <w:numPr>
          <w:ilvl w:val="0"/>
          <w:numId w:val="1"/>
        </w:numPr>
        <w:tabs>
          <w:tab w:val="left" w:pos="284"/>
        </w:tabs>
        <w:spacing w:after="0" w:line="240" w:lineRule="auto"/>
        <w:jc w:val="both"/>
        <w:rPr>
          <w:rFonts w:eastAsia="Times New Roman" w:cstheme="minorHAnsi"/>
          <w:sz w:val="18"/>
          <w:szCs w:val="18"/>
          <w:lang w:eastAsia="cs-CZ"/>
        </w:rPr>
      </w:pPr>
      <w:r w:rsidRPr="00777E66">
        <w:rPr>
          <w:rFonts w:eastAsia="Times New Roman" w:cstheme="minorHAnsi"/>
          <w:sz w:val="18"/>
          <w:szCs w:val="18"/>
          <w:lang w:eastAsia="cs-CZ"/>
        </w:rPr>
        <w:t xml:space="preserve">není vůči </w:t>
      </w:r>
      <w:r w:rsidR="006F12A9" w:rsidRPr="00777E66">
        <w:rPr>
          <w:rFonts w:eastAsia="Times New Roman" w:cstheme="minorHAnsi"/>
          <w:sz w:val="18"/>
          <w:szCs w:val="18"/>
          <w:lang w:eastAsia="cs-CZ"/>
        </w:rPr>
        <w:t>obci Sedliště</w:t>
      </w:r>
      <w:r w:rsidRPr="00777E66">
        <w:rPr>
          <w:rFonts w:eastAsia="Times New Roman" w:cstheme="minorHAnsi"/>
          <w:sz w:val="18"/>
          <w:szCs w:val="18"/>
          <w:lang w:eastAsia="cs-CZ"/>
        </w:rPr>
        <w:t xml:space="preserve"> v prodlení se splnění</w:t>
      </w:r>
      <w:r w:rsidR="00FE602C" w:rsidRPr="00777E66">
        <w:rPr>
          <w:rFonts w:eastAsia="Times New Roman" w:cstheme="minorHAnsi"/>
          <w:sz w:val="18"/>
          <w:szCs w:val="18"/>
          <w:lang w:eastAsia="cs-CZ"/>
        </w:rPr>
        <w:t>m jakékoliv peněžité povinnosti</w:t>
      </w:r>
      <w:r w:rsidR="004A4771" w:rsidRPr="00777E66">
        <w:rPr>
          <w:rFonts w:eastAsia="Times New Roman" w:cstheme="minorHAnsi"/>
          <w:sz w:val="18"/>
          <w:szCs w:val="18"/>
          <w:lang w:eastAsia="cs-CZ"/>
        </w:rPr>
        <w:t xml:space="preserve">, </w:t>
      </w:r>
    </w:p>
    <w:p w:rsidR="00FE602C" w:rsidRPr="00777E66" w:rsidRDefault="004A4771" w:rsidP="00D86945">
      <w:pPr>
        <w:numPr>
          <w:ilvl w:val="0"/>
          <w:numId w:val="1"/>
        </w:numPr>
        <w:tabs>
          <w:tab w:val="left" w:pos="284"/>
        </w:tabs>
        <w:spacing w:after="0" w:line="240" w:lineRule="auto"/>
        <w:jc w:val="both"/>
        <w:rPr>
          <w:rFonts w:eastAsia="Times New Roman" w:cstheme="minorHAnsi"/>
          <w:sz w:val="18"/>
          <w:szCs w:val="18"/>
          <w:lang w:eastAsia="cs-CZ"/>
        </w:rPr>
      </w:pPr>
      <w:r w:rsidRPr="00777E66">
        <w:rPr>
          <w:rFonts w:eastAsia="Times New Roman" w:cstheme="minorHAnsi"/>
          <w:sz w:val="18"/>
          <w:szCs w:val="18"/>
          <w:lang w:eastAsia="cs-CZ"/>
        </w:rPr>
        <w:t xml:space="preserve">jeho </w:t>
      </w:r>
      <w:r w:rsidR="00FE602C" w:rsidRPr="00777E66">
        <w:rPr>
          <w:rFonts w:eastAsia="Times New Roman" w:cstheme="minorHAnsi"/>
          <w:sz w:val="18"/>
          <w:szCs w:val="18"/>
          <w:lang w:eastAsia="cs-CZ"/>
        </w:rPr>
        <w:t>práva nakládat s rodinným domem/bytovou jednotkou</w:t>
      </w:r>
      <w:r w:rsidR="00D86945" w:rsidRPr="00777E66">
        <w:rPr>
          <w:rFonts w:cstheme="minorHAnsi"/>
          <w:sz w:val="18"/>
          <w:szCs w:val="18"/>
        </w:rPr>
        <w:t xml:space="preserve"> </w:t>
      </w:r>
      <w:r w:rsidR="00D86945" w:rsidRPr="00777E66">
        <w:rPr>
          <w:rFonts w:eastAsia="Times New Roman" w:cstheme="minorHAnsi"/>
          <w:sz w:val="18"/>
          <w:szCs w:val="18"/>
          <w:lang w:eastAsia="cs-CZ"/>
        </w:rPr>
        <w:t>v rodinném domě</w:t>
      </w:r>
      <w:r w:rsidR="00FE602C" w:rsidRPr="00777E66">
        <w:rPr>
          <w:rFonts w:eastAsia="Times New Roman" w:cstheme="minorHAnsi"/>
          <w:sz w:val="18"/>
          <w:szCs w:val="18"/>
          <w:lang w:eastAsia="cs-CZ"/>
        </w:rPr>
        <w:t xml:space="preserve"> nejsou omezena soudcovským zástavním právem, exekutorským zástavním právem nebo zástavním právem zřízeným ve prospěch příslušných orgánů pro pohledávky na daních, pojistném na sociální zabezpečení nebo pojistném na veřejné zdravotní pojištění. Rodinný dům/bytová jednotka</w:t>
      </w:r>
      <w:r w:rsidR="00D86945" w:rsidRPr="00777E66">
        <w:rPr>
          <w:rFonts w:cstheme="minorHAnsi"/>
          <w:sz w:val="18"/>
          <w:szCs w:val="18"/>
        </w:rPr>
        <w:t xml:space="preserve"> </w:t>
      </w:r>
      <w:r w:rsidR="00D86945" w:rsidRPr="00777E66">
        <w:rPr>
          <w:rFonts w:eastAsia="Times New Roman" w:cstheme="minorHAnsi"/>
          <w:sz w:val="18"/>
          <w:szCs w:val="18"/>
          <w:lang w:eastAsia="cs-CZ"/>
        </w:rPr>
        <w:t>v rodinném domě</w:t>
      </w:r>
      <w:r w:rsidR="00FE602C" w:rsidRPr="00777E66">
        <w:rPr>
          <w:rFonts w:eastAsia="Times New Roman" w:cstheme="minorHAnsi"/>
          <w:sz w:val="18"/>
          <w:szCs w:val="18"/>
          <w:lang w:eastAsia="cs-CZ"/>
        </w:rPr>
        <w:t xml:space="preserve"> není v době podání žádosti předmětem výkonu rozhodnutí</w:t>
      </w:r>
      <w:r w:rsidRPr="00777E66">
        <w:rPr>
          <w:rFonts w:eastAsia="Times New Roman" w:cstheme="minorHAnsi"/>
          <w:sz w:val="18"/>
          <w:szCs w:val="18"/>
          <w:lang w:eastAsia="cs-CZ"/>
        </w:rPr>
        <w:t xml:space="preserve"> nebo exekuce,</w:t>
      </w:r>
      <w:r w:rsidR="00FE602C" w:rsidRPr="00777E66">
        <w:rPr>
          <w:rFonts w:eastAsia="Times New Roman" w:cstheme="minorHAnsi"/>
          <w:sz w:val="18"/>
          <w:szCs w:val="18"/>
          <w:lang w:eastAsia="cs-CZ"/>
        </w:rPr>
        <w:t xml:space="preserve"> </w:t>
      </w:r>
    </w:p>
    <w:p w:rsidR="00FE602C" w:rsidRPr="00777E66" w:rsidRDefault="00FE602C" w:rsidP="00FE602C">
      <w:pPr>
        <w:numPr>
          <w:ilvl w:val="0"/>
          <w:numId w:val="1"/>
        </w:numPr>
        <w:tabs>
          <w:tab w:val="left" w:pos="284"/>
        </w:tabs>
        <w:spacing w:after="0" w:line="240" w:lineRule="auto"/>
        <w:jc w:val="both"/>
        <w:rPr>
          <w:rFonts w:eastAsia="Times New Roman" w:cstheme="minorHAnsi"/>
          <w:sz w:val="18"/>
          <w:szCs w:val="18"/>
          <w:lang w:eastAsia="cs-CZ"/>
        </w:rPr>
      </w:pPr>
      <w:r w:rsidRPr="00777E66">
        <w:rPr>
          <w:rFonts w:eastAsia="Times New Roman" w:cstheme="minorHAnsi"/>
          <w:sz w:val="18"/>
          <w:szCs w:val="18"/>
          <w:lang w:eastAsia="cs-CZ"/>
        </w:rPr>
        <w:t>vůči němu není v právní moci žádné soudní rozhodnutí, rozhodnutí správního, daňového či jiného orgánu veřejné správy na plnění, které by mohlo být důvodem exekuce</w:t>
      </w:r>
      <w:r w:rsidR="004A4771" w:rsidRPr="00777E66">
        <w:rPr>
          <w:rFonts w:eastAsia="Times New Roman" w:cstheme="minorHAnsi"/>
          <w:sz w:val="18"/>
          <w:szCs w:val="18"/>
          <w:lang w:eastAsia="cs-CZ"/>
        </w:rPr>
        <w:t>,</w:t>
      </w:r>
    </w:p>
    <w:p w:rsidR="00F9070D" w:rsidRPr="00777E66" w:rsidRDefault="00F9070D" w:rsidP="00F9070D">
      <w:pPr>
        <w:numPr>
          <w:ilvl w:val="0"/>
          <w:numId w:val="1"/>
        </w:numPr>
        <w:tabs>
          <w:tab w:val="left" w:pos="284"/>
        </w:tabs>
        <w:spacing w:after="0" w:line="240" w:lineRule="auto"/>
        <w:jc w:val="both"/>
        <w:rPr>
          <w:rFonts w:eastAsia="Times New Roman" w:cstheme="minorHAnsi"/>
          <w:sz w:val="18"/>
          <w:szCs w:val="18"/>
          <w:lang w:eastAsia="cs-CZ"/>
        </w:rPr>
      </w:pPr>
      <w:r w:rsidRPr="00777E66">
        <w:rPr>
          <w:rFonts w:eastAsia="Times New Roman" w:cstheme="minorHAnsi"/>
          <w:sz w:val="18"/>
          <w:szCs w:val="18"/>
          <w:lang w:eastAsia="cs-CZ"/>
        </w:rPr>
        <w:t>nemá k datu podání žádosti evidovány žádné závazky po splatnosti u finančního úřadu vůči státu, u orgánů veřejné správy, u peněžního ústavu</w:t>
      </w:r>
      <w:r w:rsidR="004A4771" w:rsidRPr="00777E66">
        <w:rPr>
          <w:rFonts w:eastAsia="Times New Roman" w:cstheme="minorHAnsi"/>
          <w:sz w:val="18"/>
          <w:szCs w:val="18"/>
          <w:lang w:eastAsia="cs-CZ"/>
        </w:rPr>
        <w:t>,</w:t>
      </w:r>
    </w:p>
    <w:p w:rsidR="00F9070D" w:rsidRPr="00777E66" w:rsidRDefault="00F9070D" w:rsidP="00F9070D">
      <w:pPr>
        <w:numPr>
          <w:ilvl w:val="0"/>
          <w:numId w:val="1"/>
        </w:numPr>
        <w:tabs>
          <w:tab w:val="left" w:pos="284"/>
        </w:tabs>
        <w:spacing w:after="0" w:line="240" w:lineRule="auto"/>
        <w:jc w:val="both"/>
        <w:rPr>
          <w:rFonts w:eastAsia="Times New Roman" w:cstheme="minorHAnsi"/>
          <w:sz w:val="18"/>
          <w:szCs w:val="18"/>
          <w:lang w:eastAsia="cs-CZ"/>
        </w:rPr>
      </w:pPr>
      <w:r w:rsidRPr="00777E66">
        <w:rPr>
          <w:rFonts w:eastAsia="Times New Roman" w:cstheme="minorHAnsi"/>
          <w:sz w:val="18"/>
          <w:szCs w:val="18"/>
          <w:lang w:eastAsia="cs-CZ"/>
        </w:rPr>
        <w:t xml:space="preserve">vůči </w:t>
      </w:r>
      <w:r w:rsidR="004A4771" w:rsidRPr="00777E66">
        <w:rPr>
          <w:rFonts w:eastAsia="Times New Roman" w:cstheme="minorHAnsi"/>
          <w:sz w:val="18"/>
          <w:szCs w:val="18"/>
          <w:lang w:eastAsia="cs-CZ"/>
        </w:rPr>
        <w:t>němu</w:t>
      </w:r>
      <w:r w:rsidRPr="00777E66">
        <w:rPr>
          <w:rFonts w:eastAsia="Times New Roman" w:cstheme="minorHAnsi"/>
          <w:sz w:val="18"/>
          <w:szCs w:val="18"/>
          <w:lang w:eastAsia="cs-CZ"/>
        </w:rPr>
        <w:t xml:space="preserve"> nebyl podán návrh na zahájení insolvenčního řízení a neexistují žádné skutečnosti, které by umožňovaly či vedly k zahájení insolvenčního řízení na </w:t>
      </w:r>
      <w:r w:rsidR="004A4771" w:rsidRPr="00777E66">
        <w:rPr>
          <w:rFonts w:eastAsia="Times New Roman" w:cstheme="minorHAnsi"/>
          <w:sz w:val="18"/>
          <w:szCs w:val="18"/>
          <w:lang w:eastAsia="cs-CZ"/>
        </w:rPr>
        <w:t>jeho</w:t>
      </w:r>
      <w:r w:rsidRPr="00777E66">
        <w:rPr>
          <w:rFonts w:eastAsia="Times New Roman" w:cstheme="minorHAnsi"/>
          <w:sz w:val="18"/>
          <w:szCs w:val="18"/>
          <w:lang w:eastAsia="cs-CZ"/>
        </w:rPr>
        <w:t xml:space="preserve"> majetek z hlediska zákonných předpokladů, a to ani v dohl</w:t>
      </w:r>
      <w:r w:rsidR="004A4771" w:rsidRPr="00777E66">
        <w:rPr>
          <w:rFonts w:eastAsia="Times New Roman" w:cstheme="minorHAnsi"/>
          <w:sz w:val="18"/>
          <w:szCs w:val="18"/>
          <w:lang w:eastAsia="cs-CZ"/>
        </w:rPr>
        <w:t>edné budoucnosti nejméně 1 roku.</w:t>
      </w:r>
    </w:p>
    <w:p w:rsidR="00F83E85" w:rsidRPr="006F12A9" w:rsidRDefault="00F83E85" w:rsidP="00174D14">
      <w:pPr>
        <w:tabs>
          <w:tab w:val="left" w:pos="0"/>
        </w:tabs>
        <w:spacing w:after="0" w:line="240" w:lineRule="auto"/>
        <w:jc w:val="both"/>
        <w:rPr>
          <w:rFonts w:eastAsia="Times New Roman" w:cstheme="minorHAnsi"/>
          <w:lang w:eastAsia="cs-CZ"/>
        </w:rPr>
      </w:pPr>
      <w:r w:rsidRPr="006F12A9">
        <w:rPr>
          <w:rFonts w:eastAsia="Times New Roman" w:cstheme="minorHAnsi"/>
          <w:b/>
          <w:bCs/>
          <w:lang w:eastAsia="cs-CZ"/>
        </w:rPr>
        <w:t xml:space="preserve">Prohlášení ke zpracování osobních údajů: </w:t>
      </w:r>
    </w:p>
    <w:p w:rsidR="00F83E85" w:rsidRPr="00777E66" w:rsidRDefault="00F83E85" w:rsidP="00E21308">
      <w:pPr>
        <w:pStyle w:val="Zkladntext"/>
        <w:rPr>
          <w:sz w:val="18"/>
          <w:szCs w:val="18"/>
        </w:rPr>
      </w:pPr>
      <w:r w:rsidRPr="00777E66">
        <w:rPr>
          <w:sz w:val="18"/>
          <w:szCs w:val="18"/>
        </w:rPr>
        <w:t>Souhlasím se zpracováním osobních údajů obsažených v této žádosti</w:t>
      </w:r>
      <w:r w:rsidR="008E32A2" w:rsidRPr="00777E66">
        <w:rPr>
          <w:sz w:val="18"/>
          <w:szCs w:val="18"/>
        </w:rPr>
        <w:t xml:space="preserve"> v</w:t>
      </w:r>
      <w:r w:rsidRPr="00777E66">
        <w:rPr>
          <w:sz w:val="18"/>
          <w:szCs w:val="18"/>
        </w:rPr>
        <w:t xml:space="preserve"> </w:t>
      </w:r>
      <w:r w:rsidR="008E32A2" w:rsidRPr="00777E66">
        <w:rPr>
          <w:sz w:val="18"/>
          <w:szCs w:val="18"/>
        </w:rPr>
        <w:t>souladu s platnými právními předpisy upravujícími ochranu osobních údajů, zejména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 pro účely zpracování žádosti a realizace smlouvy o zápůjčce</w:t>
      </w:r>
      <w:r w:rsidRPr="00777E66">
        <w:rPr>
          <w:sz w:val="18"/>
          <w:szCs w:val="18"/>
        </w:rPr>
        <w:t xml:space="preserve"> Všechny uvedené údaje jsou přesné a pravdivé a jsou poskytovány dobrovolně.</w:t>
      </w:r>
    </w:p>
    <w:p w:rsidR="00F83E85" w:rsidRPr="00777E66" w:rsidRDefault="00F83E85" w:rsidP="00777E66">
      <w:pPr>
        <w:tabs>
          <w:tab w:val="left" w:pos="540"/>
        </w:tabs>
        <w:spacing w:after="60" w:line="240" w:lineRule="exact"/>
        <w:jc w:val="both"/>
        <w:rPr>
          <w:rFonts w:eastAsia="Times New Roman" w:cstheme="minorHAnsi"/>
          <w:b/>
          <w:sz w:val="8"/>
          <w:szCs w:val="8"/>
          <w:lang w:eastAsia="cs-CZ"/>
        </w:rPr>
      </w:pPr>
    </w:p>
    <w:tbl>
      <w:tblPr>
        <w:tblpPr w:leftFromText="141" w:rightFromText="141" w:vertAnchor="text" w:horzAnchor="margin" w:tblpY="-23"/>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4503"/>
        <w:gridCol w:w="5145"/>
      </w:tblGrid>
      <w:tr w:rsidR="00F83E85" w:rsidRPr="006F12A9" w:rsidTr="0004664D">
        <w:trPr>
          <w:trHeight w:val="331"/>
        </w:trPr>
        <w:tc>
          <w:tcPr>
            <w:tcW w:w="4503" w:type="dxa"/>
            <w:shd w:val="clear" w:color="auto" w:fill="FFFFFF"/>
            <w:vAlign w:val="center"/>
          </w:tcPr>
          <w:p w:rsidR="00F83E85" w:rsidRPr="006F12A9" w:rsidRDefault="00F83E85" w:rsidP="00F83E85">
            <w:pPr>
              <w:keepNext/>
              <w:keepLines/>
              <w:autoSpaceDE w:val="0"/>
              <w:autoSpaceDN w:val="0"/>
              <w:adjustRightInd w:val="0"/>
              <w:spacing w:after="0" w:line="240" w:lineRule="auto"/>
              <w:rPr>
                <w:rFonts w:eastAsia="Times New Roman" w:cstheme="minorHAnsi"/>
                <w:lang w:eastAsia="cs-CZ"/>
              </w:rPr>
            </w:pPr>
            <w:r w:rsidRPr="006F12A9">
              <w:rPr>
                <w:rFonts w:eastAsia="Times New Roman" w:cstheme="minorHAnsi"/>
                <w:lang w:eastAsia="cs-CZ"/>
              </w:rPr>
              <w:t xml:space="preserve">V </w:t>
            </w:r>
          </w:p>
        </w:tc>
        <w:tc>
          <w:tcPr>
            <w:tcW w:w="5145" w:type="dxa"/>
            <w:shd w:val="clear" w:color="auto" w:fill="FFFFFF"/>
            <w:vAlign w:val="center"/>
          </w:tcPr>
          <w:p w:rsidR="00F83E85" w:rsidRPr="006F12A9" w:rsidRDefault="00F83E85" w:rsidP="00F83E85">
            <w:pPr>
              <w:keepNext/>
              <w:keepLines/>
              <w:autoSpaceDE w:val="0"/>
              <w:autoSpaceDN w:val="0"/>
              <w:adjustRightInd w:val="0"/>
              <w:spacing w:after="0" w:line="240" w:lineRule="auto"/>
              <w:rPr>
                <w:rFonts w:eastAsia="Times New Roman" w:cstheme="minorHAnsi"/>
                <w:lang w:eastAsia="cs-CZ"/>
              </w:rPr>
            </w:pPr>
            <w:r w:rsidRPr="006F12A9">
              <w:rPr>
                <w:rFonts w:eastAsia="Times New Roman" w:cstheme="minorHAnsi"/>
                <w:lang w:eastAsia="cs-CZ"/>
              </w:rPr>
              <w:t xml:space="preserve">Dne </w:t>
            </w:r>
          </w:p>
        </w:tc>
      </w:tr>
    </w:tbl>
    <w:p w:rsidR="00F83E85" w:rsidRPr="006F12A9" w:rsidRDefault="00F83E85" w:rsidP="006F12A9">
      <w:pPr>
        <w:pStyle w:val="Zhlav"/>
        <w:tabs>
          <w:tab w:val="clear" w:pos="4536"/>
          <w:tab w:val="clear" w:pos="9072"/>
        </w:tabs>
        <w:autoSpaceDE w:val="0"/>
        <w:autoSpaceDN w:val="0"/>
        <w:adjustRightInd w:val="0"/>
        <w:rPr>
          <w:rFonts w:eastAsia="Times New Roman" w:cstheme="minorHAnsi"/>
          <w:lang w:eastAsia="cs-CZ"/>
        </w:rPr>
      </w:pPr>
    </w:p>
    <w:p w:rsidR="00F83E85" w:rsidRPr="006F12A9" w:rsidRDefault="00F83E85" w:rsidP="00F83E85">
      <w:pPr>
        <w:autoSpaceDE w:val="0"/>
        <w:autoSpaceDN w:val="0"/>
        <w:adjustRightInd w:val="0"/>
        <w:spacing w:after="0" w:line="240" w:lineRule="auto"/>
        <w:rPr>
          <w:rFonts w:eastAsia="Times New Roman" w:cstheme="minorHAnsi"/>
          <w:lang w:eastAsia="cs-CZ"/>
        </w:rPr>
      </w:pPr>
    </w:p>
    <w:p w:rsidR="00F83E85" w:rsidRPr="006F12A9" w:rsidRDefault="00F83E85" w:rsidP="00F83E85">
      <w:pPr>
        <w:autoSpaceDE w:val="0"/>
        <w:autoSpaceDN w:val="0"/>
        <w:adjustRightInd w:val="0"/>
        <w:spacing w:after="0" w:line="240" w:lineRule="auto"/>
        <w:rPr>
          <w:rFonts w:eastAsia="Times New Roman" w:cstheme="minorHAnsi"/>
          <w:lang w:eastAsia="cs-CZ"/>
        </w:rPr>
      </w:pPr>
    </w:p>
    <w:p w:rsidR="00F83E85" w:rsidRPr="006F12A9" w:rsidRDefault="00F83E85" w:rsidP="00F83E85">
      <w:pPr>
        <w:autoSpaceDE w:val="0"/>
        <w:autoSpaceDN w:val="0"/>
        <w:adjustRightInd w:val="0"/>
        <w:spacing w:after="0" w:line="240" w:lineRule="auto"/>
        <w:ind w:left="4956" w:firstLine="708"/>
        <w:rPr>
          <w:rFonts w:eastAsia="Times New Roman" w:cstheme="minorHAnsi"/>
          <w:lang w:eastAsia="cs-CZ"/>
        </w:rPr>
      </w:pPr>
      <w:r w:rsidRPr="006F12A9">
        <w:rPr>
          <w:rFonts w:eastAsia="Times New Roman" w:cstheme="minorHAnsi"/>
          <w:lang w:eastAsia="cs-CZ"/>
        </w:rPr>
        <w:t>.......................................................</w:t>
      </w:r>
    </w:p>
    <w:p w:rsidR="00F83E85" w:rsidRPr="00777E66" w:rsidRDefault="00F83E85" w:rsidP="00F83E85">
      <w:pPr>
        <w:autoSpaceDE w:val="0"/>
        <w:autoSpaceDN w:val="0"/>
        <w:adjustRightInd w:val="0"/>
        <w:spacing w:after="0" w:line="240" w:lineRule="auto"/>
        <w:ind w:left="5664" w:firstLine="708"/>
        <w:rPr>
          <w:rFonts w:eastAsia="Times New Roman" w:cstheme="minorHAnsi"/>
          <w:sz w:val="20"/>
          <w:szCs w:val="20"/>
          <w:lang w:eastAsia="cs-CZ"/>
        </w:rPr>
      </w:pPr>
      <w:r w:rsidRPr="00777E66">
        <w:rPr>
          <w:rFonts w:eastAsia="Times New Roman" w:cstheme="minorHAnsi"/>
          <w:sz w:val="20"/>
          <w:szCs w:val="20"/>
          <w:lang w:eastAsia="cs-CZ"/>
        </w:rPr>
        <w:t>Jméno a podpis žadatele</w:t>
      </w:r>
    </w:p>
    <w:p w:rsidR="00F83E85" w:rsidRPr="00777E66" w:rsidRDefault="00F83E85" w:rsidP="00F83E85">
      <w:pPr>
        <w:spacing w:after="0" w:line="240" w:lineRule="auto"/>
        <w:rPr>
          <w:rFonts w:eastAsia="Times New Roman" w:cstheme="minorHAnsi"/>
          <w:b/>
          <w:bCs/>
          <w:sz w:val="20"/>
          <w:szCs w:val="20"/>
          <w:lang w:eastAsia="cs-CZ"/>
        </w:rPr>
      </w:pPr>
      <w:r w:rsidRPr="00777E66">
        <w:rPr>
          <w:rFonts w:eastAsia="Times New Roman" w:cstheme="minorHAnsi"/>
          <w:b/>
          <w:bCs/>
          <w:sz w:val="20"/>
          <w:szCs w:val="20"/>
          <w:lang w:eastAsia="cs-CZ"/>
        </w:rPr>
        <w:t>Povinné přílohy žádosti:</w:t>
      </w:r>
    </w:p>
    <w:p w:rsidR="00F83E85" w:rsidRPr="00777E66" w:rsidRDefault="00DB79A4" w:rsidP="00DB79A4">
      <w:pPr>
        <w:spacing w:after="0" w:line="240" w:lineRule="auto"/>
        <w:ind w:left="142" w:hanging="142"/>
        <w:jc w:val="both"/>
        <w:rPr>
          <w:rFonts w:eastAsia="Times New Roman" w:cstheme="minorHAnsi"/>
          <w:bCs/>
          <w:sz w:val="18"/>
          <w:szCs w:val="18"/>
          <w:lang w:eastAsia="cs-CZ"/>
        </w:rPr>
      </w:pPr>
      <w:r w:rsidRPr="00777E66">
        <w:rPr>
          <w:rFonts w:eastAsia="Times New Roman" w:cstheme="minorHAnsi"/>
          <w:sz w:val="18"/>
          <w:szCs w:val="18"/>
          <w:lang w:eastAsia="cs-CZ"/>
        </w:rPr>
        <w:t xml:space="preserve">- </w:t>
      </w:r>
      <w:r w:rsidR="00F83E85" w:rsidRPr="00777E66">
        <w:rPr>
          <w:rFonts w:eastAsia="Times New Roman" w:cstheme="minorHAnsi"/>
          <w:sz w:val="18"/>
          <w:szCs w:val="18"/>
          <w:lang w:eastAsia="cs-CZ"/>
        </w:rPr>
        <w:t xml:space="preserve">Smlouva o poskytnutí dotace </w:t>
      </w:r>
      <w:r w:rsidR="007F767E" w:rsidRPr="00777E66">
        <w:rPr>
          <w:rFonts w:eastAsia="Times New Roman" w:cstheme="minorHAnsi"/>
          <w:sz w:val="18"/>
          <w:szCs w:val="18"/>
          <w:lang w:eastAsia="cs-CZ"/>
        </w:rPr>
        <w:t>z rozpočtu Moravskoslezského kraje</w:t>
      </w:r>
      <w:r w:rsidR="00F83E85" w:rsidRPr="00777E66">
        <w:rPr>
          <w:rFonts w:eastAsia="Times New Roman" w:cstheme="minorHAnsi"/>
          <w:bCs/>
          <w:sz w:val="18"/>
          <w:szCs w:val="18"/>
          <w:lang w:eastAsia="cs-CZ"/>
        </w:rPr>
        <w:t xml:space="preserve"> </w:t>
      </w:r>
      <w:r w:rsidR="007F767E" w:rsidRPr="00777E66">
        <w:rPr>
          <w:rFonts w:eastAsia="Times New Roman" w:cstheme="minorHAnsi"/>
          <w:bCs/>
          <w:sz w:val="18"/>
          <w:szCs w:val="18"/>
          <w:lang w:eastAsia="cs-CZ"/>
        </w:rPr>
        <w:t>(originál nebo ověřená kopie smlouvy)</w:t>
      </w:r>
    </w:p>
    <w:p w:rsidR="00B950EE" w:rsidRPr="00777E66" w:rsidRDefault="00B950EE" w:rsidP="00DB79A4">
      <w:pPr>
        <w:spacing w:after="0" w:line="240" w:lineRule="auto"/>
        <w:ind w:left="142" w:hanging="142"/>
        <w:jc w:val="both"/>
        <w:rPr>
          <w:rFonts w:eastAsia="Times New Roman" w:cstheme="minorHAnsi"/>
          <w:b/>
          <w:sz w:val="18"/>
          <w:szCs w:val="18"/>
          <w:lang w:eastAsia="cs-CZ"/>
        </w:rPr>
      </w:pPr>
      <w:r w:rsidRPr="00777E66">
        <w:rPr>
          <w:rFonts w:eastAsia="Times New Roman" w:cstheme="minorHAnsi"/>
          <w:bCs/>
          <w:sz w:val="18"/>
          <w:szCs w:val="18"/>
          <w:lang w:eastAsia="cs-CZ"/>
        </w:rPr>
        <w:t xml:space="preserve">- Žádost o poskytnutí kotlíkové dotace </w:t>
      </w:r>
      <w:r w:rsidR="006F12A9" w:rsidRPr="00777E66">
        <w:rPr>
          <w:rFonts w:eastAsia="Times New Roman" w:cstheme="minorHAnsi"/>
          <w:bCs/>
          <w:sz w:val="18"/>
          <w:szCs w:val="18"/>
          <w:lang w:eastAsia="cs-CZ"/>
        </w:rPr>
        <w:t>(kopie)</w:t>
      </w:r>
    </w:p>
    <w:p w:rsidR="00852E66" w:rsidRDefault="00DB79A4" w:rsidP="00DB79A4">
      <w:pPr>
        <w:spacing w:after="0" w:line="240" w:lineRule="auto"/>
        <w:ind w:left="142" w:hanging="142"/>
        <w:jc w:val="both"/>
        <w:rPr>
          <w:rFonts w:eastAsia="Times New Roman" w:cstheme="minorHAnsi"/>
          <w:bCs/>
          <w:sz w:val="18"/>
          <w:szCs w:val="18"/>
          <w:lang w:eastAsia="cs-CZ"/>
        </w:rPr>
      </w:pPr>
      <w:r w:rsidRPr="00777E66">
        <w:rPr>
          <w:rFonts w:eastAsia="Times New Roman" w:cstheme="minorHAnsi"/>
          <w:bCs/>
          <w:sz w:val="18"/>
          <w:szCs w:val="18"/>
          <w:lang w:eastAsia="cs-CZ"/>
        </w:rPr>
        <w:t xml:space="preserve">- </w:t>
      </w:r>
      <w:r w:rsidR="00852E66">
        <w:rPr>
          <w:rFonts w:eastAsia="Times New Roman" w:cstheme="minorHAnsi"/>
          <w:bCs/>
          <w:sz w:val="18"/>
          <w:szCs w:val="18"/>
          <w:lang w:eastAsia="cs-CZ"/>
        </w:rPr>
        <w:t>Souhlas s</w:t>
      </w:r>
      <w:r w:rsidR="0047559A">
        <w:rPr>
          <w:rFonts w:eastAsia="Times New Roman" w:cstheme="minorHAnsi"/>
          <w:bCs/>
          <w:sz w:val="18"/>
          <w:szCs w:val="18"/>
          <w:lang w:eastAsia="cs-CZ"/>
        </w:rPr>
        <w:t> </w:t>
      </w:r>
      <w:r w:rsidR="00852E66">
        <w:rPr>
          <w:rFonts w:eastAsia="Times New Roman" w:cstheme="minorHAnsi"/>
          <w:bCs/>
          <w:sz w:val="18"/>
          <w:szCs w:val="18"/>
          <w:lang w:eastAsia="cs-CZ"/>
        </w:rPr>
        <w:t>inkasem</w:t>
      </w:r>
      <w:r w:rsidR="0047559A">
        <w:rPr>
          <w:rFonts w:eastAsia="Times New Roman" w:cstheme="minorHAnsi"/>
          <w:bCs/>
          <w:sz w:val="18"/>
          <w:szCs w:val="18"/>
          <w:lang w:eastAsia="cs-CZ"/>
        </w:rPr>
        <w:t xml:space="preserve"> – viz příloha žádosti</w:t>
      </w:r>
      <w:bookmarkStart w:id="0" w:name="_GoBack"/>
      <w:bookmarkEnd w:id="0"/>
    </w:p>
    <w:p w:rsidR="007F767E" w:rsidRPr="00777E66" w:rsidRDefault="00852E66" w:rsidP="00DB79A4">
      <w:pPr>
        <w:spacing w:after="0" w:line="240" w:lineRule="auto"/>
        <w:ind w:left="142" w:hanging="142"/>
        <w:jc w:val="both"/>
        <w:rPr>
          <w:rFonts w:eastAsia="Times New Roman" w:cstheme="minorHAnsi"/>
          <w:bCs/>
          <w:sz w:val="18"/>
          <w:szCs w:val="18"/>
          <w:lang w:eastAsia="cs-CZ"/>
        </w:rPr>
      </w:pPr>
      <w:r>
        <w:rPr>
          <w:rFonts w:eastAsia="Times New Roman" w:cstheme="minorHAnsi"/>
          <w:bCs/>
          <w:sz w:val="18"/>
          <w:szCs w:val="18"/>
          <w:lang w:eastAsia="cs-CZ"/>
        </w:rPr>
        <w:t xml:space="preserve">- </w:t>
      </w:r>
      <w:r w:rsidR="00E94E8A">
        <w:rPr>
          <w:rFonts w:eastAsia="Times New Roman" w:cstheme="minorHAnsi"/>
          <w:bCs/>
          <w:sz w:val="18"/>
          <w:szCs w:val="18"/>
          <w:lang w:eastAsia="cs-CZ"/>
        </w:rPr>
        <w:t>Doklad</w:t>
      </w:r>
      <w:r w:rsidR="007F767E" w:rsidRPr="00777E66">
        <w:rPr>
          <w:rFonts w:eastAsia="Times New Roman" w:cstheme="minorHAnsi"/>
          <w:bCs/>
          <w:sz w:val="18"/>
          <w:szCs w:val="18"/>
          <w:lang w:eastAsia="cs-CZ"/>
        </w:rPr>
        <w:t xml:space="preserve"> o </w:t>
      </w:r>
      <w:r w:rsidR="00E94E8A">
        <w:rPr>
          <w:rFonts w:eastAsia="Times New Roman" w:cstheme="minorHAnsi"/>
          <w:bCs/>
          <w:sz w:val="18"/>
          <w:szCs w:val="18"/>
          <w:lang w:eastAsia="cs-CZ"/>
        </w:rPr>
        <w:t>zadání příkazu</w:t>
      </w:r>
      <w:r w:rsidR="007F767E" w:rsidRPr="00777E66">
        <w:rPr>
          <w:rFonts w:eastAsia="Times New Roman" w:cstheme="minorHAnsi"/>
          <w:bCs/>
          <w:sz w:val="18"/>
          <w:szCs w:val="18"/>
          <w:lang w:eastAsia="cs-CZ"/>
        </w:rPr>
        <w:t xml:space="preserve"> </w:t>
      </w:r>
      <w:r w:rsidR="00E94E8A">
        <w:rPr>
          <w:rFonts w:eastAsia="Times New Roman" w:cstheme="minorHAnsi"/>
          <w:bCs/>
          <w:sz w:val="18"/>
          <w:szCs w:val="18"/>
          <w:lang w:eastAsia="cs-CZ"/>
        </w:rPr>
        <w:t>k</w:t>
      </w:r>
      <w:r w:rsidR="007F767E" w:rsidRPr="00777E66">
        <w:rPr>
          <w:rFonts w:eastAsia="Times New Roman" w:cstheme="minorHAnsi"/>
          <w:bCs/>
          <w:sz w:val="18"/>
          <w:szCs w:val="18"/>
          <w:lang w:eastAsia="cs-CZ"/>
        </w:rPr>
        <w:t> inkas</w:t>
      </w:r>
      <w:r w:rsidR="00E94E8A">
        <w:rPr>
          <w:rFonts w:eastAsia="Times New Roman" w:cstheme="minorHAnsi"/>
          <w:bCs/>
          <w:sz w:val="18"/>
          <w:szCs w:val="18"/>
          <w:lang w:eastAsia="cs-CZ"/>
        </w:rPr>
        <w:t>u</w:t>
      </w:r>
      <w:r w:rsidR="007F767E" w:rsidRPr="00777E66">
        <w:rPr>
          <w:rFonts w:eastAsia="Times New Roman" w:cstheme="minorHAnsi"/>
          <w:bCs/>
          <w:sz w:val="18"/>
          <w:szCs w:val="18"/>
          <w:lang w:eastAsia="cs-CZ"/>
        </w:rPr>
        <w:t xml:space="preserve"> z účtu žadatele </w:t>
      </w:r>
      <w:r w:rsidR="00E94E8A">
        <w:rPr>
          <w:rFonts w:eastAsia="Times New Roman" w:cstheme="minorHAnsi"/>
          <w:bCs/>
          <w:sz w:val="18"/>
          <w:szCs w:val="18"/>
          <w:lang w:eastAsia="cs-CZ"/>
        </w:rPr>
        <w:t>ve</w:t>
      </w:r>
      <w:r>
        <w:rPr>
          <w:rFonts w:eastAsia="Times New Roman" w:cstheme="minorHAnsi"/>
          <w:bCs/>
          <w:sz w:val="18"/>
          <w:szCs w:val="18"/>
          <w:lang w:eastAsia="cs-CZ"/>
        </w:rPr>
        <w:t xml:space="preserve"> výši návratné finanční výpomoci ve prospěch ú</w:t>
      </w:r>
      <w:r w:rsidR="000C468C" w:rsidRPr="00777E66">
        <w:rPr>
          <w:rFonts w:eastAsia="Times New Roman" w:cstheme="minorHAnsi"/>
          <w:bCs/>
          <w:sz w:val="18"/>
          <w:szCs w:val="18"/>
          <w:lang w:eastAsia="cs-CZ"/>
        </w:rPr>
        <w:t xml:space="preserve">čtu </w:t>
      </w:r>
      <w:r w:rsidR="006F12A9" w:rsidRPr="00777E66">
        <w:rPr>
          <w:rFonts w:eastAsia="Times New Roman" w:cstheme="minorHAnsi"/>
          <w:bCs/>
          <w:sz w:val="18"/>
          <w:szCs w:val="18"/>
          <w:lang w:eastAsia="cs-CZ"/>
        </w:rPr>
        <w:t>obce Sedliště</w:t>
      </w:r>
    </w:p>
    <w:p w:rsidR="00307982" w:rsidRPr="00777E66" w:rsidRDefault="00307982" w:rsidP="00DB79A4">
      <w:pPr>
        <w:spacing w:after="0" w:line="240" w:lineRule="auto"/>
        <w:ind w:left="142" w:hanging="142"/>
        <w:jc w:val="both"/>
        <w:rPr>
          <w:rFonts w:eastAsia="Times New Roman" w:cstheme="minorHAnsi"/>
          <w:b/>
          <w:sz w:val="18"/>
          <w:szCs w:val="18"/>
          <w:lang w:eastAsia="cs-CZ"/>
        </w:rPr>
      </w:pPr>
      <w:r w:rsidRPr="00777E66">
        <w:rPr>
          <w:rFonts w:eastAsia="Times New Roman" w:cstheme="minorHAnsi"/>
          <w:bCs/>
          <w:sz w:val="18"/>
          <w:szCs w:val="18"/>
          <w:lang w:eastAsia="cs-CZ"/>
        </w:rPr>
        <w:t>- Plná moc (</w:t>
      </w:r>
      <w:r w:rsidR="00D543BA" w:rsidRPr="00777E66">
        <w:rPr>
          <w:rFonts w:eastAsia="Times New Roman" w:cstheme="minorHAnsi"/>
          <w:bCs/>
          <w:sz w:val="18"/>
          <w:szCs w:val="18"/>
          <w:lang w:eastAsia="cs-CZ"/>
        </w:rPr>
        <w:t xml:space="preserve">s </w:t>
      </w:r>
      <w:r w:rsidRPr="00777E66">
        <w:rPr>
          <w:rFonts w:eastAsia="Times New Roman" w:cstheme="minorHAnsi"/>
          <w:bCs/>
          <w:sz w:val="18"/>
          <w:szCs w:val="18"/>
          <w:lang w:eastAsia="cs-CZ"/>
        </w:rPr>
        <w:t>notářsky nebo úředně ověřen</w:t>
      </w:r>
      <w:r w:rsidR="00D543BA" w:rsidRPr="00777E66">
        <w:rPr>
          <w:rFonts w:eastAsia="Times New Roman" w:cstheme="minorHAnsi"/>
          <w:bCs/>
          <w:sz w:val="18"/>
          <w:szCs w:val="18"/>
          <w:lang w:eastAsia="cs-CZ"/>
        </w:rPr>
        <w:t>ým podpisem</w:t>
      </w:r>
      <w:r w:rsidRPr="00777E66">
        <w:rPr>
          <w:rFonts w:eastAsia="Times New Roman" w:cstheme="minorHAnsi"/>
          <w:bCs/>
          <w:sz w:val="18"/>
          <w:szCs w:val="18"/>
          <w:lang w:eastAsia="cs-CZ"/>
        </w:rPr>
        <w:t xml:space="preserve">) </w:t>
      </w:r>
      <w:r w:rsidR="00D543BA" w:rsidRPr="00777E66">
        <w:rPr>
          <w:rFonts w:eastAsia="Times New Roman" w:cstheme="minorHAnsi"/>
          <w:bCs/>
          <w:sz w:val="18"/>
          <w:szCs w:val="18"/>
          <w:lang w:eastAsia="cs-CZ"/>
        </w:rPr>
        <w:t xml:space="preserve">- </w:t>
      </w:r>
      <w:r w:rsidRPr="00777E66">
        <w:rPr>
          <w:rFonts w:eastAsia="Times New Roman" w:cstheme="minorHAnsi"/>
          <w:bCs/>
          <w:sz w:val="18"/>
          <w:szCs w:val="18"/>
          <w:lang w:eastAsia="cs-CZ"/>
        </w:rPr>
        <w:t>pouze v případě, kdy za žadatele žádost zpracuje a podepíše jiná osoba</w:t>
      </w:r>
    </w:p>
    <w:sectPr w:rsidR="00307982" w:rsidRPr="00777E66" w:rsidSect="00C5541B">
      <w:headerReference w:type="default" r:id="rId8"/>
      <w:footerReference w:type="default" r:id="rId9"/>
      <w:pgSz w:w="11906" w:h="16838"/>
      <w:pgMar w:top="1418"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AC" w:rsidRDefault="005318AC" w:rsidP="00C06BB0">
      <w:pPr>
        <w:spacing w:after="0" w:line="240" w:lineRule="auto"/>
      </w:pPr>
      <w:r>
        <w:separator/>
      </w:r>
    </w:p>
  </w:endnote>
  <w:endnote w:type="continuationSeparator" w:id="0">
    <w:p w:rsidR="005318AC" w:rsidRDefault="005318AC" w:rsidP="00C0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585921"/>
      <w:docPartObj>
        <w:docPartGallery w:val="Page Numbers (Bottom of Page)"/>
        <w:docPartUnique/>
      </w:docPartObj>
    </w:sdtPr>
    <w:sdtEndPr/>
    <w:sdtContent>
      <w:p w:rsidR="003E15B4" w:rsidRDefault="003E15B4">
        <w:pPr>
          <w:pStyle w:val="Zpat"/>
        </w:pPr>
        <w:r>
          <w:fldChar w:fldCharType="begin"/>
        </w:r>
        <w:r>
          <w:instrText>PAGE   \* MERGEFORMAT</w:instrText>
        </w:r>
        <w:r>
          <w:fldChar w:fldCharType="separate"/>
        </w:r>
        <w:r w:rsidR="00B950EE">
          <w:rPr>
            <w:noProof/>
          </w:rPr>
          <w:t>4</w:t>
        </w:r>
        <w:r>
          <w:fldChar w:fldCharType="end"/>
        </w:r>
      </w:p>
    </w:sdtContent>
  </w:sdt>
  <w:p w:rsidR="003E15B4" w:rsidRDefault="003E15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AC" w:rsidRDefault="005318AC" w:rsidP="00C06BB0">
      <w:pPr>
        <w:spacing w:after="0" w:line="240" w:lineRule="auto"/>
      </w:pPr>
      <w:r>
        <w:separator/>
      </w:r>
    </w:p>
  </w:footnote>
  <w:footnote w:type="continuationSeparator" w:id="0">
    <w:p w:rsidR="005318AC" w:rsidRDefault="005318AC" w:rsidP="00C0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4DB" w:rsidRDefault="00F124DB" w:rsidP="004175D6">
    <w:pPr>
      <w:tabs>
        <w:tab w:val="left" w:pos="3015"/>
      </w:tabs>
      <w:spacing w:after="0" w:line="240" w:lineRule="auto"/>
      <w:rPr>
        <w:rFonts w:ascii="Arial" w:eastAsia="Times New Roman" w:hAnsi="Arial" w:cs="Arial"/>
        <w:b/>
        <w:noProof/>
        <w:color w:val="003C69"/>
        <w:sz w:val="20"/>
        <w:szCs w:val="20"/>
        <w:lang w:eastAsia="cs-CZ"/>
      </w:rPr>
    </w:pPr>
    <w:r>
      <w:rPr>
        <w:rFonts w:ascii="Arial" w:eastAsia="Times New Roman" w:hAnsi="Arial" w:cs="Arial"/>
        <w:b/>
        <w:noProof/>
        <w:color w:val="003C69"/>
        <w:sz w:val="20"/>
        <w:szCs w:val="20"/>
        <w:lang w:eastAsia="cs-CZ"/>
      </w:rPr>
      <w:drawing>
        <wp:inline distT="0" distB="0" distL="0" distR="0" wp14:anchorId="1038D09A" wp14:editId="6EA76E59">
          <wp:extent cx="5760720" cy="463581"/>
          <wp:effectExtent l="0" t="0" r="0" b="0"/>
          <wp:docPr id="5" name="Obrázek 5" descr="C:\Users\babincovaga\AppData\Local\Microsoft\Windows\INetCache\Content.Outlook\9KQJ2B1W\povinna-publicita-mzp-sfz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incovaga\AppData\Local\Microsoft\Windows\INetCache\Content.Outlook\9KQJ2B1W\povinna-publicita-mzp-sfz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3581"/>
                  </a:xfrm>
                  <a:prstGeom prst="rect">
                    <a:avLst/>
                  </a:prstGeom>
                  <a:noFill/>
                  <a:ln>
                    <a:noFill/>
                  </a:ln>
                </pic:spPr>
              </pic:pic>
            </a:graphicData>
          </a:graphic>
        </wp:inline>
      </w:drawing>
    </w:r>
  </w:p>
  <w:p w:rsidR="00F124DB" w:rsidRDefault="00F124DB" w:rsidP="004175D6">
    <w:pPr>
      <w:tabs>
        <w:tab w:val="left" w:pos="3015"/>
      </w:tabs>
      <w:spacing w:after="0" w:line="240" w:lineRule="auto"/>
      <w:rPr>
        <w:rFonts w:ascii="Arial" w:eastAsia="Times New Roman" w:hAnsi="Arial" w:cs="Arial"/>
        <w:b/>
        <w:noProof/>
        <w:color w:val="003C69"/>
        <w:sz w:val="20"/>
        <w:szCs w:val="20"/>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270"/>
    <w:multiLevelType w:val="hybridMultilevel"/>
    <w:tmpl w:val="DF60DF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655538"/>
    <w:multiLevelType w:val="hybridMultilevel"/>
    <w:tmpl w:val="2500CF38"/>
    <w:lvl w:ilvl="0" w:tplc="E8709612">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9F"/>
    <w:rsid w:val="0000007D"/>
    <w:rsid w:val="0001374A"/>
    <w:rsid w:val="000A6654"/>
    <w:rsid w:val="000C3AA1"/>
    <w:rsid w:val="000C468C"/>
    <w:rsid w:val="00135AAE"/>
    <w:rsid w:val="00153C65"/>
    <w:rsid w:val="00164D4C"/>
    <w:rsid w:val="00167FA2"/>
    <w:rsid w:val="00174D14"/>
    <w:rsid w:val="001C5E3F"/>
    <w:rsid w:val="00210697"/>
    <w:rsid w:val="00235A51"/>
    <w:rsid w:val="002A7237"/>
    <w:rsid w:val="002C1684"/>
    <w:rsid w:val="002E069E"/>
    <w:rsid w:val="002E1148"/>
    <w:rsid w:val="00307982"/>
    <w:rsid w:val="00323751"/>
    <w:rsid w:val="00364C2D"/>
    <w:rsid w:val="00386BEC"/>
    <w:rsid w:val="003D17E2"/>
    <w:rsid w:val="003E15B4"/>
    <w:rsid w:val="004175D6"/>
    <w:rsid w:val="0047559A"/>
    <w:rsid w:val="004A4771"/>
    <w:rsid w:val="00502402"/>
    <w:rsid w:val="005036EA"/>
    <w:rsid w:val="005318AC"/>
    <w:rsid w:val="00583B33"/>
    <w:rsid w:val="005C4545"/>
    <w:rsid w:val="005F35CB"/>
    <w:rsid w:val="00630C26"/>
    <w:rsid w:val="00662FE1"/>
    <w:rsid w:val="00670501"/>
    <w:rsid w:val="006F12A9"/>
    <w:rsid w:val="0070129F"/>
    <w:rsid w:val="00703280"/>
    <w:rsid w:val="00777E66"/>
    <w:rsid w:val="00781AA0"/>
    <w:rsid w:val="007C6028"/>
    <w:rsid w:val="007F2270"/>
    <w:rsid w:val="007F767E"/>
    <w:rsid w:val="00811EF8"/>
    <w:rsid w:val="0082310C"/>
    <w:rsid w:val="00852E66"/>
    <w:rsid w:val="008B6ABF"/>
    <w:rsid w:val="008E32A2"/>
    <w:rsid w:val="00930E78"/>
    <w:rsid w:val="009D1581"/>
    <w:rsid w:val="00A520EA"/>
    <w:rsid w:val="00B950EE"/>
    <w:rsid w:val="00BA0319"/>
    <w:rsid w:val="00BF7428"/>
    <w:rsid w:val="00C06BB0"/>
    <w:rsid w:val="00C35C6A"/>
    <w:rsid w:val="00C5541B"/>
    <w:rsid w:val="00C778A0"/>
    <w:rsid w:val="00D543BA"/>
    <w:rsid w:val="00D71730"/>
    <w:rsid w:val="00D86780"/>
    <w:rsid w:val="00D86945"/>
    <w:rsid w:val="00DB79A4"/>
    <w:rsid w:val="00E21308"/>
    <w:rsid w:val="00E275E7"/>
    <w:rsid w:val="00E94E8A"/>
    <w:rsid w:val="00F124DB"/>
    <w:rsid w:val="00F26885"/>
    <w:rsid w:val="00F530E4"/>
    <w:rsid w:val="00F83E85"/>
    <w:rsid w:val="00F9070D"/>
    <w:rsid w:val="00FC729E"/>
    <w:rsid w:val="00FE6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552F0"/>
  <w15:docId w15:val="{65370509-FBEC-4B61-8B32-144F9A28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0E78"/>
  </w:style>
  <w:style w:type="paragraph" w:styleId="Nadpis1">
    <w:name w:val="heading 1"/>
    <w:basedOn w:val="Normln"/>
    <w:next w:val="Normln"/>
    <w:link w:val="Nadpis1Char"/>
    <w:uiPriority w:val="9"/>
    <w:qFormat/>
    <w:rsid w:val="006F12A9"/>
    <w:pPr>
      <w:keepNext/>
      <w:spacing w:after="0"/>
      <w:outlineLvl w:val="0"/>
    </w:pPr>
    <w:rPr>
      <w:rFonts w:cstheme="minorHAnsi"/>
      <w:b/>
      <w:sz w:val="28"/>
      <w:szCs w:val="28"/>
    </w:rPr>
  </w:style>
  <w:style w:type="paragraph" w:styleId="Nadpis2">
    <w:name w:val="heading 2"/>
    <w:basedOn w:val="Normln"/>
    <w:next w:val="Normln"/>
    <w:link w:val="Nadpis2Char"/>
    <w:uiPriority w:val="9"/>
    <w:unhideWhenUsed/>
    <w:qFormat/>
    <w:rsid w:val="00167FA2"/>
    <w:pPr>
      <w:keepNext/>
      <w:spacing w:after="0"/>
      <w:jc w:val="both"/>
      <w:outlineLvl w:val="1"/>
    </w:pPr>
    <w:rPr>
      <w:rFonts w:cstheme="minorHAnsi"/>
      <w:b/>
      <w:sz w:val="24"/>
      <w:szCs w:val="24"/>
    </w:rPr>
  </w:style>
  <w:style w:type="paragraph" w:styleId="Nadpis3">
    <w:name w:val="heading 3"/>
    <w:basedOn w:val="Normln"/>
    <w:next w:val="Normln"/>
    <w:link w:val="Nadpis3Char"/>
    <w:uiPriority w:val="9"/>
    <w:unhideWhenUsed/>
    <w:qFormat/>
    <w:rsid w:val="00E21308"/>
    <w:pPr>
      <w:keepNext/>
      <w:spacing w:after="0"/>
      <w:outlineLvl w:val="2"/>
    </w:pPr>
    <w:rPr>
      <w:rFonts w:cstheme="minorHAnsi"/>
      <w:b/>
      <w:bCs/>
      <w:sz w:val="24"/>
      <w:szCs w:val="24"/>
    </w:rPr>
  </w:style>
  <w:style w:type="paragraph" w:styleId="Nadpis4">
    <w:name w:val="heading 4"/>
    <w:basedOn w:val="Normln"/>
    <w:next w:val="Normln"/>
    <w:link w:val="Nadpis4Char"/>
    <w:uiPriority w:val="9"/>
    <w:unhideWhenUsed/>
    <w:qFormat/>
    <w:rsid w:val="00E21308"/>
    <w:pPr>
      <w:keepNext/>
      <w:spacing w:after="0"/>
      <w:outlineLvl w:val="3"/>
    </w:pPr>
    <w:rPr>
      <w:rFonts w:cstheme="minorHAns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0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06BB0"/>
    <w:pPr>
      <w:tabs>
        <w:tab w:val="center" w:pos="4536"/>
        <w:tab w:val="right" w:pos="9072"/>
      </w:tabs>
      <w:spacing w:after="0" w:line="240" w:lineRule="auto"/>
    </w:pPr>
  </w:style>
  <w:style w:type="character" w:customStyle="1" w:styleId="ZhlavChar">
    <w:name w:val="Záhlaví Char"/>
    <w:basedOn w:val="Standardnpsmoodstavce"/>
    <w:link w:val="Zhlav"/>
    <w:rsid w:val="00C06BB0"/>
  </w:style>
  <w:style w:type="paragraph" w:styleId="Zpat">
    <w:name w:val="footer"/>
    <w:basedOn w:val="Normln"/>
    <w:link w:val="ZpatChar"/>
    <w:uiPriority w:val="99"/>
    <w:unhideWhenUsed/>
    <w:rsid w:val="00C06BB0"/>
    <w:pPr>
      <w:tabs>
        <w:tab w:val="center" w:pos="4536"/>
        <w:tab w:val="right" w:pos="9072"/>
      </w:tabs>
      <w:spacing w:after="0" w:line="240" w:lineRule="auto"/>
    </w:pPr>
  </w:style>
  <w:style w:type="character" w:customStyle="1" w:styleId="ZpatChar">
    <w:name w:val="Zápatí Char"/>
    <w:basedOn w:val="Standardnpsmoodstavce"/>
    <w:link w:val="Zpat"/>
    <w:uiPriority w:val="99"/>
    <w:rsid w:val="00C06BB0"/>
  </w:style>
  <w:style w:type="paragraph" w:styleId="Textbubliny">
    <w:name w:val="Balloon Text"/>
    <w:basedOn w:val="Normln"/>
    <w:link w:val="TextbublinyChar"/>
    <w:uiPriority w:val="99"/>
    <w:unhideWhenUsed/>
    <w:rsid w:val="003E15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3E15B4"/>
    <w:rPr>
      <w:rFonts w:ascii="Tahoma" w:hAnsi="Tahoma" w:cs="Tahoma"/>
      <w:sz w:val="16"/>
      <w:szCs w:val="16"/>
    </w:rPr>
  </w:style>
  <w:style w:type="paragraph" w:styleId="Odstavecseseznamem">
    <w:name w:val="List Paragraph"/>
    <w:basedOn w:val="Normln"/>
    <w:uiPriority w:val="34"/>
    <w:qFormat/>
    <w:rsid w:val="00C35C6A"/>
    <w:pPr>
      <w:ind w:left="720"/>
      <w:contextualSpacing/>
    </w:pPr>
  </w:style>
  <w:style w:type="character" w:customStyle="1" w:styleId="Nadpis1Char">
    <w:name w:val="Nadpis 1 Char"/>
    <w:basedOn w:val="Standardnpsmoodstavce"/>
    <w:link w:val="Nadpis1"/>
    <w:uiPriority w:val="9"/>
    <w:rsid w:val="006F12A9"/>
    <w:rPr>
      <w:rFonts w:cstheme="minorHAnsi"/>
      <w:b/>
      <w:sz w:val="28"/>
      <w:szCs w:val="28"/>
    </w:rPr>
  </w:style>
  <w:style w:type="character" w:customStyle="1" w:styleId="Nadpis2Char">
    <w:name w:val="Nadpis 2 Char"/>
    <w:basedOn w:val="Standardnpsmoodstavce"/>
    <w:link w:val="Nadpis2"/>
    <w:uiPriority w:val="9"/>
    <w:rsid w:val="00167FA2"/>
    <w:rPr>
      <w:rFonts w:cstheme="minorHAnsi"/>
      <w:b/>
      <w:sz w:val="24"/>
      <w:szCs w:val="24"/>
    </w:rPr>
  </w:style>
  <w:style w:type="character" w:customStyle="1" w:styleId="Nadpis3Char">
    <w:name w:val="Nadpis 3 Char"/>
    <w:basedOn w:val="Standardnpsmoodstavce"/>
    <w:link w:val="Nadpis3"/>
    <w:uiPriority w:val="9"/>
    <w:rsid w:val="00E21308"/>
    <w:rPr>
      <w:rFonts w:cstheme="minorHAnsi"/>
      <w:b/>
      <w:bCs/>
      <w:sz w:val="24"/>
      <w:szCs w:val="24"/>
    </w:rPr>
  </w:style>
  <w:style w:type="character" w:customStyle="1" w:styleId="Nadpis4Char">
    <w:name w:val="Nadpis 4 Char"/>
    <w:basedOn w:val="Standardnpsmoodstavce"/>
    <w:link w:val="Nadpis4"/>
    <w:uiPriority w:val="9"/>
    <w:rsid w:val="00E21308"/>
    <w:rPr>
      <w:rFonts w:cstheme="minorHAnsi"/>
      <w:b/>
      <w:bCs/>
    </w:rPr>
  </w:style>
  <w:style w:type="paragraph" w:styleId="Zkladntext">
    <w:name w:val="Body Text"/>
    <w:basedOn w:val="Normln"/>
    <w:link w:val="ZkladntextChar"/>
    <w:uiPriority w:val="99"/>
    <w:unhideWhenUsed/>
    <w:rsid w:val="00E21308"/>
    <w:pPr>
      <w:spacing w:before="120" w:after="0" w:line="240" w:lineRule="auto"/>
      <w:jc w:val="both"/>
    </w:pPr>
    <w:rPr>
      <w:rFonts w:eastAsia="Times New Roman" w:cstheme="minorHAnsi"/>
      <w:bCs/>
      <w:sz w:val="20"/>
      <w:szCs w:val="20"/>
      <w:lang w:eastAsia="cs-CZ"/>
    </w:rPr>
  </w:style>
  <w:style w:type="character" w:customStyle="1" w:styleId="ZkladntextChar">
    <w:name w:val="Základní text Char"/>
    <w:basedOn w:val="Standardnpsmoodstavce"/>
    <w:link w:val="Zkladntext"/>
    <w:uiPriority w:val="99"/>
    <w:rsid w:val="00E21308"/>
    <w:rPr>
      <w:rFonts w:eastAsia="Times New Roman" w:cstheme="minorHAnsi"/>
      <w:bCs/>
      <w:sz w:val="20"/>
      <w:szCs w:val="20"/>
      <w:lang w:eastAsia="cs-CZ"/>
    </w:rPr>
  </w:style>
  <w:style w:type="paragraph" w:styleId="Titulek">
    <w:name w:val="caption"/>
    <w:basedOn w:val="Normln"/>
    <w:next w:val="Normln"/>
    <w:uiPriority w:val="35"/>
    <w:unhideWhenUsed/>
    <w:qFormat/>
    <w:rsid w:val="00C5541B"/>
    <w:pPr>
      <w:spacing w:after="0"/>
    </w:pPr>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F9C5-64D6-4B05-B588-8C76E952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682</Words>
  <Characters>4028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Babincová Gabriela</dc:creator>
  <cp:lastModifiedBy>Starosta</cp:lastModifiedBy>
  <cp:revision>6</cp:revision>
  <cp:lastPrinted>2020-03-04T14:35:00Z</cp:lastPrinted>
  <dcterms:created xsi:type="dcterms:W3CDTF">2020-03-03T11:22:00Z</dcterms:created>
  <dcterms:modified xsi:type="dcterms:W3CDTF">2020-03-04T15:13:00Z</dcterms:modified>
</cp:coreProperties>
</file>